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FB8" w:rsidRDefault="001C5FB8" w:rsidP="001C5FB8">
      <w:pPr>
        <w:tabs>
          <w:tab w:val="left" w:pos="7200"/>
        </w:tabs>
      </w:pPr>
      <w:r>
        <w:rPr>
          <w:noProof/>
        </w:rPr>
        <w:drawing>
          <wp:inline distT="0" distB="0" distL="0" distR="0" wp14:anchorId="058E09BA" wp14:editId="4BEF7B28">
            <wp:extent cx="1857375" cy="742950"/>
            <wp:effectExtent l="0" t="0" r="9525" b="0"/>
            <wp:docPr id="1" name="Picture 1" descr="Optum Logo" title="Op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7375" cy="742950"/>
                    </a:xfrm>
                    <a:prstGeom prst="rect">
                      <a:avLst/>
                    </a:prstGeom>
                  </pic:spPr>
                </pic:pic>
              </a:graphicData>
            </a:graphic>
          </wp:inline>
        </w:drawing>
      </w:r>
      <w:r>
        <w:tab/>
      </w:r>
      <w:r>
        <w:rPr>
          <w:rFonts w:ascii="Times New Roman"/>
          <w:noProof/>
          <w:spacing w:val="50"/>
          <w:sz w:val="20"/>
        </w:rPr>
        <w:drawing>
          <wp:inline distT="0" distB="0" distL="0" distR="0" wp14:anchorId="1235D1F8" wp14:editId="35C4C746">
            <wp:extent cx="1217666" cy="710183"/>
            <wp:effectExtent l="0" t="0" r="0" b="0"/>
            <wp:docPr id="3" name="image4.jpeg" descr="Logo for Puget Sound Workers' Compensation Trust" title="Puget Sound Workers' Compens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8" cstate="print"/>
                    <a:stretch>
                      <a:fillRect/>
                    </a:stretch>
                  </pic:blipFill>
                  <pic:spPr>
                    <a:xfrm>
                      <a:off x="0" y="0"/>
                      <a:ext cx="1217666" cy="710183"/>
                    </a:xfrm>
                    <a:prstGeom prst="rect">
                      <a:avLst/>
                    </a:prstGeom>
                  </pic:spPr>
                </pic:pic>
              </a:graphicData>
            </a:graphic>
          </wp:inline>
        </w:drawing>
      </w:r>
    </w:p>
    <w:p w:rsidR="001C5FB8" w:rsidRPr="00DB7A46" w:rsidRDefault="001C5FB8" w:rsidP="00DB7A46">
      <w:pPr>
        <w:spacing w:before="120" w:after="120"/>
        <w:ind w:right="-274"/>
        <w:rPr>
          <w:rFonts w:ascii="Arial" w:hAnsi="Arial" w:cs="Arial"/>
          <w:b/>
          <w:color w:val="55565A"/>
          <w:w w:val="105"/>
          <w:sz w:val="28"/>
        </w:rPr>
      </w:pPr>
      <w:r w:rsidRPr="00DB7A46">
        <w:rPr>
          <w:rFonts w:ascii="Arial" w:hAnsi="Arial" w:cs="Arial"/>
          <w:b/>
          <w:color w:val="55565A"/>
          <w:w w:val="105"/>
          <w:sz w:val="28"/>
        </w:rPr>
        <w:t>Workers’ comp durable medical equipment program</w:t>
      </w:r>
    </w:p>
    <w:p w:rsidR="00DB7A46" w:rsidRDefault="00DB7A46" w:rsidP="001C5FB8">
      <w:pPr>
        <w:pStyle w:val="BodyText"/>
        <w:spacing w:before="93" w:line="276" w:lineRule="auto"/>
        <w:rPr>
          <w:rFonts w:ascii="Arial" w:hAnsi="Arial" w:cs="Arial"/>
          <w:b/>
          <w:color w:val="231F20"/>
          <w:w w:val="105"/>
          <w:sz w:val="16"/>
          <w:szCs w:val="16"/>
        </w:rPr>
      </w:pPr>
      <w:r>
        <w:rPr>
          <w:rFonts w:ascii="Arial" w:hAnsi="Arial" w:cs="Arial"/>
          <w:noProof/>
          <w:sz w:val="20"/>
        </w:rPr>
        <mc:AlternateContent>
          <mc:Choice Requires="wps">
            <w:drawing>
              <wp:inline distT="0" distB="0" distL="0" distR="0" wp14:anchorId="5ECF3733">
                <wp:extent cx="4126727" cy="914400"/>
                <wp:effectExtent l="0" t="0" r="7620" b="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727" cy="91440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A46" w:rsidRPr="00DB7A46" w:rsidRDefault="00DB7A46" w:rsidP="00DB7A46">
                            <w:pPr>
                              <w:pStyle w:val="BodyText"/>
                              <w:spacing w:before="120" w:after="120" w:line="276" w:lineRule="auto"/>
                              <w:ind w:left="187" w:right="216"/>
                              <w:rPr>
                                <w:rFonts w:ascii="Arial" w:hAnsi="Arial" w:cs="Arial"/>
                                <w:b/>
                                <w:sz w:val="16"/>
                                <w:szCs w:val="16"/>
                              </w:rPr>
                            </w:pPr>
                            <w:r w:rsidRPr="00DB7A46">
                              <w:rPr>
                                <w:rFonts w:ascii="Arial" w:hAnsi="Arial" w:cs="Arial"/>
                                <w:color w:val="231F20"/>
                                <w:w w:val="105"/>
                                <w:sz w:val="16"/>
                                <w:szCs w:val="16"/>
                              </w:rPr>
                              <w:t xml:space="preserve">Optum brings the focus of workers’ compensation and auto no-fault Pharmacy Benefit Management, Ancillary and Settlement Solutions back to where it belongs — the injured person. This comes with a passion and intensity on delivering value beyond just the transactional savings for which we excel. To learn how our creative and innovative tools, expertise and industry leadership can help your </w:t>
                            </w:r>
                            <w:r w:rsidRPr="00DB7A46">
                              <w:rPr>
                                <w:rFonts w:ascii="Arial" w:hAnsi="Arial" w:cs="Arial"/>
                                <w:color w:val="231F20"/>
                                <w:sz w:val="16"/>
                                <w:szCs w:val="16"/>
                              </w:rPr>
                              <w:t xml:space="preserve">business shine, visit </w:t>
                            </w:r>
                            <w:r w:rsidRPr="00DB7A46">
                              <w:rPr>
                                <w:rFonts w:ascii="Arial" w:hAnsi="Arial" w:cs="Arial"/>
                                <w:b/>
                                <w:color w:val="231F20"/>
                                <w:sz w:val="16"/>
                                <w:szCs w:val="16"/>
                              </w:rPr>
                              <w:t>HeliosComp.com.</w:t>
                            </w:r>
                          </w:p>
                        </w:txbxContent>
                      </wps:txbx>
                      <wps:bodyPr rot="0" vert="horz" wrap="square" lIns="0" tIns="0" rIns="0" bIns="0" anchor="t" anchorCtr="0" upright="1">
                        <a:noAutofit/>
                      </wps:bodyPr>
                    </wps:wsp>
                  </a:graphicData>
                </a:graphic>
              </wp:inline>
            </w:drawing>
          </mc:Choice>
          <mc:Fallback>
            <w:pict>
              <v:shapetype w14:anchorId="5ECF3733" id="_x0000_t202" coordsize="21600,21600" o:spt="202" path="m,l,21600r21600,l21600,xe">
                <v:stroke joinstyle="miter"/>
                <v:path gradientshapeok="t" o:connecttype="rect"/>
              </v:shapetype>
              <v:shape id="Text Box 26" o:spid="_x0000_s1026" type="#_x0000_t202" style="width:324.9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" fillcolor="#d1d3d4" stroked="f">
                <v:textbox inset="0,0,0,0">
                  <w:txbxContent>
                    <w:p w:rsidR="00DB7A46" w:rsidRPr="00DB7A46" w:rsidRDefault="00DB7A46" w:rsidP="00DB7A46">
                      <w:pPr>
                        <w:pStyle w:val="BodyText"/>
                        <w:spacing w:before="120" w:after="120" w:line="276" w:lineRule="auto"/>
                        <w:ind w:left="187" w:right="216"/>
                        <w:rPr>
                          <w:rFonts w:ascii="Arial" w:hAnsi="Arial" w:cs="Arial"/>
                          <w:b/>
                          <w:sz w:val="16"/>
                          <w:szCs w:val="16"/>
                        </w:rPr>
                      </w:pPr>
                      <w:r w:rsidRPr="00DB7A46">
                        <w:rPr>
                          <w:rFonts w:ascii="Arial" w:hAnsi="Arial" w:cs="Arial"/>
                          <w:color w:val="231F20"/>
                          <w:w w:val="105"/>
                          <w:sz w:val="16"/>
                          <w:szCs w:val="16"/>
                        </w:rPr>
                        <w:t xml:space="preserve">Optum brings the focus of workers’ compensation and auto no-fault Pharmacy Benefit Management, Ancillary and Settlement Solutions back to where it belongs — the injured person. This comes with a passion and intensity on delivering value beyond just the transactional savings for which we excel. To learn how our creative and innovative tools, expertise and industry leadership can help your </w:t>
                      </w:r>
                      <w:r w:rsidRPr="00DB7A46">
                        <w:rPr>
                          <w:rFonts w:ascii="Arial" w:hAnsi="Arial" w:cs="Arial"/>
                          <w:color w:val="231F20"/>
                          <w:sz w:val="16"/>
                          <w:szCs w:val="16"/>
                        </w:rPr>
                        <w:t xml:space="preserve">business shine, visit </w:t>
                      </w:r>
                      <w:r w:rsidRPr="00DB7A46">
                        <w:rPr>
                          <w:rFonts w:ascii="Arial" w:hAnsi="Arial" w:cs="Arial"/>
                          <w:b/>
                          <w:color w:val="231F20"/>
                          <w:sz w:val="16"/>
                          <w:szCs w:val="16"/>
                        </w:rPr>
                        <w:t>HeliosComp.com.</w:t>
                      </w:r>
                    </w:p>
                  </w:txbxContent>
                </v:textbox>
                <w10:anchorlock/>
              </v:shape>
            </w:pict>
          </mc:Fallback>
        </mc:AlternateContent>
      </w:r>
      <w:bookmarkStart w:id="0" w:name="_GoBack"/>
      <w:bookmarkEnd w:id="0"/>
    </w:p>
    <w:p w:rsidR="001C5FB8" w:rsidRPr="00C96A4C" w:rsidRDefault="001C5FB8" w:rsidP="001C5FB8">
      <w:pPr>
        <w:pStyle w:val="BodyText"/>
        <w:spacing w:before="93" w:line="276" w:lineRule="auto"/>
        <w:rPr>
          <w:rFonts w:ascii="Arial" w:hAnsi="Arial" w:cs="Arial"/>
          <w:sz w:val="16"/>
          <w:szCs w:val="16"/>
        </w:rPr>
      </w:pPr>
      <w:r w:rsidRPr="00C96A4C">
        <w:rPr>
          <w:rFonts w:ascii="Arial" w:hAnsi="Arial" w:cs="Arial"/>
          <w:b/>
          <w:color w:val="231F20"/>
          <w:w w:val="105"/>
          <w:sz w:val="16"/>
          <w:szCs w:val="16"/>
        </w:rPr>
        <w:t>Puget Sound</w:t>
      </w:r>
      <w:r w:rsidR="00DB7A46">
        <w:rPr>
          <w:rFonts w:ascii="Arial" w:hAnsi="Arial" w:cs="Arial"/>
          <w:b/>
          <w:color w:val="231F20"/>
          <w:w w:val="105"/>
          <w:sz w:val="16"/>
          <w:szCs w:val="16"/>
        </w:rPr>
        <w:t xml:space="preserve"> </w:t>
      </w:r>
      <w:r w:rsidRPr="00C96A4C">
        <w:rPr>
          <w:rFonts w:ascii="Arial" w:hAnsi="Arial" w:cs="Arial"/>
          <w:b/>
          <w:color w:val="231F20"/>
          <w:spacing w:val="-44"/>
          <w:w w:val="105"/>
          <w:sz w:val="16"/>
          <w:szCs w:val="16"/>
        </w:rPr>
        <w:t xml:space="preserve"> </w:t>
      </w:r>
      <w:r w:rsidR="00DB7A46">
        <w:rPr>
          <w:rFonts w:ascii="Arial" w:hAnsi="Arial" w:cs="Arial"/>
          <w:b/>
          <w:color w:val="231F20"/>
          <w:spacing w:val="-44"/>
          <w:w w:val="105"/>
          <w:sz w:val="16"/>
          <w:szCs w:val="16"/>
        </w:rPr>
        <w:t xml:space="preserve"> </w:t>
      </w:r>
      <w:r w:rsidRPr="00C96A4C">
        <w:rPr>
          <w:rFonts w:ascii="Arial" w:hAnsi="Arial" w:cs="Arial"/>
          <w:b/>
          <w:color w:val="231F20"/>
          <w:w w:val="105"/>
          <w:sz w:val="16"/>
          <w:szCs w:val="16"/>
        </w:rPr>
        <w:t>Workers</w:t>
      </w:r>
      <w:proofErr w:type="gramStart"/>
      <w:r w:rsidRPr="00C96A4C">
        <w:rPr>
          <w:rFonts w:ascii="Arial" w:hAnsi="Arial" w:cs="Arial"/>
          <w:b/>
          <w:color w:val="231F20"/>
          <w:w w:val="105"/>
          <w:sz w:val="16"/>
          <w:szCs w:val="16"/>
        </w:rPr>
        <w:t xml:space="preserve">’ </w:t>
      </w:r>
      <w:r w:rsidRPr="00C96A4C">
        <w:rPr>
          <w:rFonts w:ascii="Arial" w:hAnsi="Arial" w:cs="Arial"/>
          <w:b/>
          <w:color w:val="231F20"/>
          <w:spacing w:val="-44"/>
          <w:w w:val="105"/>
          <w:sz w:val="16"/>
          <w:szCs w:val="16"/>
        </w:rPr>
        <w:t xml:space="preserve"> </w:t>
      </w:r>
      <w:r w:rsidRPr="00C96A4C">
        <w:rPr>
          <w:rFonts w:ascii="Arial" w:hAnsi="Arial" w:cs="Arial"/>
          <w:b/>
          <w:color w:val="231F20"/>
          <w:w w:val="105"/>
          <w:sz w:val="16"/>
          <w:szCs w:val="16"/>
        </w:rPr>
        <w:t>Compensation</w:t>
      </w:r>
      <w:proofErr w:type="gramEnd"/>
      <w:r w:rsidRPr="00C96A4C">
        <w:rPr>
          <w:rFonts w:ascii="Arial" w:hAnsi="Arial" w:cs="Arial"/>
          <w:b/>
          <w:color w:val="231F20"/>
          <w:w w:val="105"/>
          <w:sz w:val="16"/>
          <w:szCs w:val="16"/>
        </w:rPr>
        <w:t xml:space="preserve"> </w:t>
      </w:r>
      <w:r w:rsidRPr="00C96A4C">
        <w:rPr>
          <w:rFonts w:ascii="Arial" w:hAnsi="Arial" w:cs="Arial"/>
          <w:b/>
          <w:color w:val="231F20"/>
          <w:spacing w:val="-44"/>
          <w:w w:val="105"/>
          <w:sz w:val="16"/>
          <w:szCs w:val="16"/>
        </w:rPr>
        <w:t xml:space="preserve"> </w:t>
      </w:r>
      <w:r w:rsidRPr="00C96A4C">
        <w:rPr>
          <w:rFonts w:ascii="Arial" w:hAnsi="Arial" w:cs="Arial"/>
          <w:b/>
          <w:color w:val="231F20"/>
          <w:w w:val="105"/>
          <w:sz w:val="16"/>
          <w:szCs w:val="16"/>
        </w:rPr>
        <w:t xml:space="preserve">Trust </w:t>
      </w:r>
      <w:r w:rsidRPr="00C96A4C">
        <w:rPr>
          <w:rFonts w:ascii="Arial" w:hAnsi="Arial" w:cs="Arial"/>
          <w:b/>
          <w:color w:val="231F20"/>
          <w:spacing w:val="-44"/>
          <w:w w:val="105"/>
          <w:sz w:val="16"/>
          <w:szCs w:val="16"/>
        </w:rPr>
        <w:t xml:space="preserve"> </w:t>
      </w:r>
      <w:r w:rsidRPr="00C96A4C">
        <w:rPr>
          <w:rFonts w:ascii="Arial" w:hAnsi="Arial" w:cs="Arial"/>
          <w:color w:val="231F20"/>
          <w:w w:val="105"/>
          <w:sz w:val="16"/>
          <w:szCs w:val="16"/>
        </w:rPr>
        <w:t xml:space="preserve">has </w:t>
      </w:r>
      <w:r w:rsidRPr="00C96A4C">
        <w:rPr>
          <w:rFonts w:ascii="Arial" w:hAnsi="Arial" w:cs="Arial"/>
          <w:color w:val="231F20"/>
          <w:spacing w:val="-36"/>
          <w:w w:val="105"/>
          <w:sz w:val="16"/>
          <w:szCs w:val="16"/>
        </w:rPr>
        <w:t xml:space="preserve"> </w:t>
      </w:r>
      <w:r w:rsidRPr="00C96A4C">
        <w:rPr>
          <w:rFonts w:ascii="Arial" w:hAnsi="Arial" w:cs="Arial"/>
          <w:color w:val="231F20"/>
          <w:w w:val="105"/>
          <w:sz w:val="16"/>
          <w:szCs w:val="16"/>
        </w:rPr>
        <w:t>partnered</w:t>
      </w:r>
      <w:r w:rsidRPr="00C96A4C">
        <w:rPr>
          <w:rFonts w:ascii="Arial" w:hAnsi="Arial" w:cs="Arial"/>
          <w:color w:val="231F20"/>
          <w:spacing w:val="-36"/>
          <w:w w:val="105"/>
          <w:sz w:val="16"/>
          <w:szCs w:val="16"/>
        </w:rPr>
        <w:t xml:space="preserve"> </w:t>
      </w:r>
      <w:r w:rsidRPr="00C96A4C">
        <w:rPr>
          <w:rFonts w:ascii="Arial" w:hAnsi="Arial" w:cs="Arial"/>
          <w:color w:val="231F20"/>
          <w:w w:val="105"/>
          <w:sz w:val="16"/>
          <w:szCs w:val="16"/>
        </w:rPr>
        <w:t xml:space="preserve">with </w:t>
      </w:r>
      <w:r w:rsidRPr="00C96A4C">
        <w:rPr>
          <w:rFonts w:ascii="Arial" w:hAnsi="Arial" w:cs="Arial"/>
          <w:color w:val="231F20"/>
          <w:spacing w:val="2"/>
          <w:w w:val="87"/>
          <w:sz w:val="16"/>
          <w:szCs w:val="16"/>
        </w:rPr>
        <w:t>O</w:t>
      </w:r>
      <w:r w:rsidRPr="00C96A4C">
        <w:rPr>
          <w:rFonts w:ascii="Arial" w:hAnsi="Arial" w:cs="Arial"/>
          <w:color w:val="231F20"/>
          <w:spacing w:val="-1"/>
          <w:w w:val="111"/>
          <w:sz w:val="16"/>
          <w:szCs w:val="16"/>
        </w:rPr>
        <w:t>p</w:t>
      </w:r>
      <w:r w:rsidRPr="00C96A4C">
        <w:rPr>
          <w:rFonts w:ascii="Arial" w:hAnsi="Arial" w:cs="Arial"/>
          <w:color w:val="231F20"/>
          <w:spacing w:val="-1"/>
          <w:w w:val="106"/>
          <w:sz w:val="16"/>
          <w:szCs w:val="16"/>
        </w:rPr>
        <w:t>tu</w:t>
      </w:r>
      <w:r w:rsidRPr="00C96A4C">
        <w:rPr>
          <w:rFonts w:ascii="Arial" w:hAnsi="Arial" w:cs="Arial"/>
          <w:color w:val="231F20"/>
          <w:spacing w:val="5"/>
          <w:w w:val="108"/>
          <w:sz w:val="16"/>
          <w:szCs w:val="16"/>
        </w:rPr>
        <w:t>m</w:t>
      </w:r>
      <w:r w:rsidRPr="00C96A4C">
        <w:rPr>
          <w:rFonts w:ascii="Arial" w:hAnsi="Arial" w:cs="Arial"/>
          <w:color w:val="231F20"/>
          <w:position w:val="7"/>
          <w:sz w:val="16"/>
          <w:szCs w:val="16"/>
        </w:rPr>
        <w:t xml:space="preserve"> </w:t>
      </w:r>
      <w:r w:rsidRPr="00C96A4C">
        <w:rPr>
          <w:rFonts w:ascii="Arial" w:hAnsi="Arial" w:cs="Arial"/>
          <w:color w:val="231F20"/>
          <w:spacing w:val="-2"/>
          <w:sz w:val="16"/>
          <w:szCs w:val="16"/>
        </w:rPr>
        <w:t>t</w:t>
      </w:r>
      <w:r w:rsidRPr="00C96A4C">
        <w:rPr>
          <w:rFonts w:ascii="Arial" w:hAnsi="Arial" w:cs="Arial"/>
          <w:color w:val="231F20"/>
          <w:sz w:val="16"/>
          <w:szCs w:val="16"/>
        </w:rPr>
        <w:t xml:space="preserve">o </w:t>
      </w:r>
      <w:r w:rsidRPr="00C96A4C">
        <w:rPr>
          <w:rFonts w:ascii="Arial" w:hAnsi="Arial" w:cs="Arial"/>
          <w:color w:val="231F20"/>
          <w:w w:val="111"/>
          <w:sz w:val="16"/>
          <w:szCs w:val="16"/>
        </w:rPr>
        <w:t>p</w:t>
      </w:r>
      <w:r w:rsidRPr="00C96A4C">
        <w:rPr>
          <w:rFonts w:ascii="Arial" w:hAnsi="Arial" w:cs="Arial"/>
          <w:color w:val="231F20"/>
          <w:spacing w:val="-1"/>
          <w:w w:val="84"/>
          <w:sz w:val="16"/>
          <w:szCs w:val="16"/>
        </w:rPr>
        <w:t>r</w:t>
      </w:r>
      <w:r w:rsidRPr="00C96A4C">
        <w:rPr>
          <w:rFonts w:ascii="Arial" w:hAnsi="Arial" w:cs="Arial"/>
          <w:color w:val="231F20"/>
          <w:spacing w:val="-1"/>
          <w:sz w:val="16"/>
          <w:szCs w:val="16"/>
        </w:rPr>
        <w:t>o</w:t>
      </w:r>
      <w:r w:rsidRPr="00C96A4C">
        <w:rPr>
          <w:rFonts w:ascii="Arial" w:hAnsi="Arial" w:cs="Arial"/>
          <w:color w:val="231F20"/>
          <w:spacing w:val="1"/>
          <w:w w:val="101"/>
          <w:sz w:val="16"/>
          <w:szCs w:val="16"/>
        </w:rPr>
        <w:t>v</w:t>
      </w:r>
      <w:r w:rsidRPr="00C96A4C">
        <w:rPr>
          <w:rFonts w:ascii="Arial" w:hAnsi="Arial" w:cs="Arial"/>
          <w:color w:val="231F20"/>
          <w:w w:val="101"/>
          <w:sz w:val="16"/>
          <w:szCs w:val="16"/>
        </w:rPr>
        <w:t>i</w:t>
      </w:r>
      <w:r w:rsidRPr="00C96A4C">
        <w:rPr>
          <w:rFonts w:ascii="Arial" w:hAnsi="Arial" w:cs="Arial"/>
          <w:color w:val="231F20"/>
          <w:spacing w:val="1"/>
          <w:w w:val="109"/>
          <w:sz w:val="16"/>
          <w:szCs w:val="16"/>
        </w:rPr>
        <w:t>d</w:t>
      </w:r>
      <w:r w:rsidRPr="00C96A4C">
        <w:rPr>
          <w:rFonts w:ascii="Arial" w:hAnsi="Arial" w:cs="Arial"/>
          <w:color w:val="231F20"/>
          <w:w w:val="104"/>
          <w:sz w:val="16"/>
          <w:szCs w:val="16"/>
        </w:rPr>
        <w:t>e</w:t>
      </w:r>
      <w:r w:rsidRPr="00C96A4C">
        <w:rPr>
          <w:rFonts w:ascii="Arial" w:hAnsi="Arial" w:cs="Arial"/>
          <w:color w:val="231F20"/>
          <w:sz w:val="16"/>
          <w:szCs w:val="16"/>
        </w:rPr>
        <w:t xml:space="preserve"> </w:t>
      </w:r>
      <w:r w:rsidRPr="00C96A4C">
        <w:rPr>
          <w:rFonts w:ascii="Arial" w:hAnsi="Arial" w:cs="Arial"/>
          <w:color w:val="231F20"/>
          <w:w w:val="110"/>
          <w:sz w:val="16"/>
          <w:szCs w:val="16"/>
        </w:rPr>
        <w:t>d</w:t>
      </w:r>
      <w:r w:rsidRPr="00C96A4C">
        <w:rPr>
          <w:rFonts w:ascii="Arial" w:hAnsi="Arial" w:cs="Arial"/>
          <w:color w:val="231F20"/>
          <w:spacing w:val="-1"/>
          <w:w w:val="110"/>
          <w:sz w:val="16"/>
          <w:szCs w:val="16"/>
        </w:rPr>
        <w:t>u</w:t>
      </w:r>
      <w:r w:rsidRPr="00C96A4C">
        <w:rPr>
          <w:rFonts w:ascii="Arial" w:hAnsi="Arial" w:cs="Arial"/>
          <w:color w:val="231F20"/>
          <w:spacing w:val="-2"/>
          <w:w w:val="84"/>
          <w:sz w:val="16"/>
          <w:szCs w:val="16"/>
        </w:rPr>
        <w:t>r</w:t>
      </w:r>
      <w:r w:rsidRPr="00C96A4C">
        <w:rPr>
          <w:rFonts w:ascii="Arial" w:hAnsi="Arial" w:cs="Arial"/>
          <w:color w:val="231F20"/>
          <w:w w:val="117"/>
          <w:sz w:val="16"/>
          <w:szCs w:val="16"/>
        </w:rPr>
        <w:t>a</w:t>
      </w:r>
      <w:r w:rsidRPr="00C96A4C">
        <w:rPr>
          <w:rFonts w:ascii="Arial" w:hAnsi="Arial" w:cs="Arial"/>
          <w:color w:val="231F20"/>
          <w:w w:val="111"/>
          <w:sz w:val="16"/>
          <w:szCs w:val="16"/>
        </w:rPr>
        <w:t>b</w:t>
      </w:r>
      <w:r w:rsidRPr="00C96A4C">
        <w:rPr>
          <w:rFonts w:ascii="Arial" w:hAnsi="Arial" w:cs="Arial"/>
          <w:color w:val="231F20"/>
          <w:spacing w:val="1"/>
          <w:w w:val="101"/>
          <w:sz w:val="16"/>
          <w:szCs w:val="16"/>
        </w:rPr>
        <w:t>l</w:t>
      </w:r>
      <w:r w:rsidRPr="00C96A4C">
        <w:rPr>
          <w:rFonts w:ascii="Arial" w:hAnsi="Arial" w:cs="Arial"/>
          <w:color w:val="231F20"/>
          <w:w w:val="104"/>
          <w:sz w:val="16"/>
          <w:szCs w:val="16"/>
        </w:rPr>
        <w:t>e</w:t>
      </w:r>
      <w:r w:rsidRPr="00C96A4C">
        <w:rPr>
          <w:rFonts w:ascii="Arial" w:hAnsi="Arial" w:cs="Arial"/>
          <w:color w:val="231F20"/>
          <w:sz w:val="16"/>
          <w:szCs w:val="16"/>
        </w:rPr>
        <w:t xml:space="preserve"> </w:t>
      </w:r>
      <w:r w:rsidRPr="00C96A4C">
        <w:rPr>
          <w:rFonts w:ascii="Arial" w:hAnsi="Arial" w:cs="Arial"/>
          <w:color w:val="231F20"/>
          <w:spacing w:val="1"/>
          <w:w w:val="108"/>
          <w:sz w:val="16"/>
          <w:szCs w:val="16"/>
        </w:rPr>
        <w:t>m</w:t>
      </w:r>
      <w:r w:rsidRPr="00C96A4C">
        <w:rPr>
          <w:rFonts w:ascii="Arial" w:hAnsi="Arial" w:cs="Arial"/>
          <w:color w:val="231F20"/>
          <w:spacing w:val="1"/>
          <w:w w:val="104"/>
          <w:sz w:val="16"/>
          <w:szCs w:val="16"/>
        </w:rPr>
        <w:t>e</w:t>
      </w:r>
      <w:r w:rsidRPr="00C96A4C">
        <w:rPr>
          <w:rFonts w:ascii="Arial" w:hAnsi="Arial" w:cs="Arial"/>
          <w:color w:val="231F20"/>
          <w:w w:val="109"/>
          <w:sz w:val="16"/>
          <w:szCs w:val="16"/>
        </w:rPr>
        <w:t>d</w:t>
      </w:r>
      <w:r w:rsidRPr="00C96A4C">
        <w:rPr>
          <w:rFonts w:ascii="Arial" w:hAnsi="Arial" w:cs="Arial"/>
          <w:color w:val="231F20"/>
          <w:w w:val="101"/>
          <w:sz w:val="16"/>
          <w:szCs w:val="16"/>
        </w:rPr>
        <w:t>i</w:t>
      </w:r>
      <w:r w:rsidRPr="00C96A4C">
        <w:rPr>
          <w:rFonts w:ascii="Arial" w:hAnsi="Arial" w:cs="Arial"/>
          <w:color w:val="231F20"/>
          <w:spacing w:val="1"/>
          <w:w w:val="101"/>
          <w:sz w:val="16"/>
          <w:szCs w:val="16"/>
        </w:rPr>
        <w:t>c</w:t>
      </w:r>
      <w:r w:rsidRPr="00C96A4C">
        <w:rPr>
          <w:rFonts w:ascii="Arial" w:hAnsi="Arial" w:cs="Arial"/>
          <w:color w:val="231F20"/>
          <w:w w:val="117"/>
          <w:sz w:val="16"/>
          <w:szCs w:val="16"/>
        </w:rPr>
        <w:t>a</w:t>
      </w:r>
      <w:r w:rsidRPr="00C96A4C">
        <w:rPr>
          <w:rFonts w:ascii="Arial" w:hAnsi="Arial" w:cs="Arial"/>
          <w:color w:val="231F20"/>
          <w:w w:val="101"/>
          <w:sz w:val="16"/>
          <w:szCs w:val="16"/>
        </w:rPr>
        <w:t>l</w:t>
      </w:r>
      <w:r w:rsidRPr="00C96A4C">
        <w:rPr>
          <w:rFonts w:ascii="Arial" w:hAnsi="Arial" w:cs="Arial"/>
          <w:color w:val="231F20"/>
          <w:sz w:val="16"/>
          <w:szCs w:val="16"/>
        </w:rPr>
        <w:t xml:space="preserve"> </w:t>
      </w:r>
      <w:r w:rsidRPr="00C96A4C">
        <w:rPr>
          <w:rFonts w:ascii="Arial" w:hAnsi="Arial" w:cs="Arial"/>
          <w:color w:val="231F20"/>
          <w:spacing w:val="1"/>
          <w:w w:val="104"/>
          <w:sz w:val="16"/>
          <w:szCs w:val="16"/>
        </w:rPr>
        <w:t>e</w:t>
      </w:r>
      <w:r w:rsidRPr="00C96A4C">
        <w:rPr>
          <w:rFonts w:ascii="Arial" w:hAnsi="Arial" w:cs="Arial"/>
          <w:color w:val="231F20"/>
          <w:w w:val="111"/>
          <w:sz w:val="16"/>
          <w:szCs w:val="16"/>
        </w:rPr>
        <w:t>q</w:t>
      </w:r>
      <w:r w:rsidRPr="00C96A4C">
        <w:rPr>
          <w:rFonts w:ascii="Arial" w:hAnsi="Arial" w:cs="Arial"/>
          <w:color w:val="231F20"/>
          <w:spacing w:val="-1"/>
          <w:w w:val="111"/>
          <w:sz w:val="16"/>
          <w:szCs w:val="16"/>
        </w:rPr>
        <w:t>u</w:t>
      </w:r>
      <w:r w:rsidRPr="00C96A4C">
        <w:rPr>
          <w:rFonts w:ascii="Arial" w:hAnsi="Arial" w:cs="Arial"/>
          <w:color w:val="231F20"/>
          <w:spacing w:val="-1"/>
          <w:w w:val="101"/>
          <w:sz w:val="16"/>
          <w:szCs w:val="16"/>
        </w:rPr>
        <w:t>i</w:t>
      </w:r>
      <w:r w:rsidRPr="00C96A4C">
        <w:rPr>
          <w:rFonts w:ascii="Arial" w:hAnsi="Arial" w:cs="Arial"/>
          <w:color w:val="231F20"/>
          <w:w w:val="111"/>
          <w:sz w:val="16"/>
          <w:szCs w:val="16"/>
        </w:rPr>
        <w:t>p</w:t>
      </w:r>
      <w:r w:rsidRPr="00C96A4C">
        <w:rPr>
          <w:rFonts w:ascii="Arial" w:hAnsi="Arial" w:cs="Arial"/>
          <w:color w:val="231F20"/>
          <w:spacing w:val="1"/>
          <w:w w:val="108"/>
          <w:sz w:val="16"/>
          <w:szCs w:val="16"/>
        </w:rPr>
        <w:t>m</w:t>
      </w:r>
      <w:r w:rsidRPr="00C96A4C">
        <w:rPr>
          <w:rFonts w:ascii="Arial" w:hAnsi="Arial" w:cs="Arial"/>
          <w:color w:val="231F20"/>
          <w:w w:val="104"/>
          <w:sz w:val="16"/>
          <w:szCs w:val="16"/>
        </w:rPr>
        <w:t>e</w:t>
      </w:r>
      <w:r w:rsidRPr="00C96A4C">
        <w:rPr>
          <w:rFonts w:ascii="Arial" w:hAnsi="Arial" w:cs="Arial"/>
          <w:color w:val="231F20"/>
          <w:spacing w:val="-2"/>
          <w:w w:val="111"/>
          <w:sz w:val="16"/>
          <w:szCs w:val="16"/>
        </w:rPr>
        <w:t>n</w:t>
      </w:r>
      <w:r w:rsidRPr="00C96A4C">
        <w:rPr>
          <w:rFonts w:ascii="Arial" w:hAnsi="Arial" w:cs="Arial"/>
          <w:color w:val="231F20"/>
          <w:w w:val="99"/>
          <w:sz w:val="16"/>
          <w:szCs w:val="16"/>
        </w:rPr>
        <w:t xml:space="preserve">t </w:t>
      </w:r>
      <w:r w:rsidRPr="00C96A4C">
        <w:rPr>
          <w:rFonts w:ascii="Arial" w:hAnsi="Arial" w:cs="Arial"/>
          <w:color w:val="231F20"/>
          <w:w w:val="88"/>
          <w:sz w:val="16"/>
          <w:szCs w:val="16"/>
        </w:rPr>
        <w:t>(</w:t>
      </w:r>
      <w:r w:rsidRPr="00C96A4C">
        <w:rPr>
          <w:rFonts w:ascii="Arial" w:hAnsi="Arial" w:cs="Arial"/>
          <w:color w:val="231F20"/>
          <w:spacing w:val="1"/>
          <w:w w:val="88"/>
          <w:sz w:val="16"/>
          <w:szCs w:val="16"/>
        </w:rPr>
        <w:t>D</w:t>
      </w:r>
      <w:r w:rsidRPr="00C96A4C">
        <w:rPr>
          <w:rFonts w:ascii="Arial" w:hAnsi="Arial" w:cs="Arial"/>
          <w:color w:val="231F20"/>
          <w:spacing w:val="2"/>
          <w:w w:val="113"/>
          <w:sz w:val="16"/>
          <w:szCs w:val="16"/>
        </w:rPr>
        <w:t>M</w:t>
      </w:r>
      <w:r w:rsidRPr="00C96A4C">
        <w:rPr>
          <w:rFonts w:ascii="Arial" w:hAnsi="Arial" w:cs="Arial"/>
          <w:color w:val="231F20"/>
          <w:sz w:val="16"/>
          <w:szCs w:val="16"/>
        </w:rPr>
        <w:t>E</w:t>
      </w:r>
      <w:r w:rsidRPr="00C96A4C">
        <w:rPr>
          <w:rFonts w:ascii="Arial" w:hAnsi="Arial" w:cs="Arial"/>
          <w:color w:val="231F20"/>
          <w:w w:val="86"/>
          <w:sz w:val="16"/>
          <w:szCs w:val="16"/>
        </w:rPr>
        <w:t>)</w:t>
      </w:r>
      <w:r w:rsidRPr="00C96A4C">
        <w:rPr>
          <w:rFonts w:ascii="Arial" w:hAnsi="Arial" w:cs="Arial"/>
          <w:color w:val="231F20"/>
          <w:sz w:val="16"/>
          <w:szCs w:val="16"/>
        </w:rPr>
        <w:t xml:space="preserve"> </w:t>
      </w:r>
      <w:r w:rsidRPr="00C96A4C">
        <w:rPr>
          <w:rFonts w:ascii="Arial" w:hAnsi="Arial" w:cs="Arial"/>
          <w:color w:val="231F20"/>
          <w:w w:val="117"/>
          <w:sz w:val="16"/>
          <w:szCs w:val="16"/>
        </w:rPr>
        <w:t>a</w:t>
      </w:r>
      <w:r w:rsidRPr="00C96A4C">
        <w:rPr>
          <w:rFonts w:ascii="Arial" w:hAnsi="Arial" w:cs="Arial"/>
          <w:color w:val="231F20"/>
          <w:w w:val="111"/>
          <w:sz w:val="16"/>
          <w:szCs w:val="16"/>
        </w:rPr>
        <w:t>n</w:t>
      </w:r>
      <w:r w:rsidRPr="00C96A4C">
        <w:rPr>
          <w:rFonts w:ascii="Arial" w:hAnsi="Arial" w:cs="Arial"/>
          <w:color w:val="231F20"/>
          <w:w w:val="109"/>
          <w:sz w:val="16"/>
          <w:szCs w:val="16"/>
        </w:rPr>
        <w:t>d</w:t>
      </w:r>
      <w:r w:rsidRPr="00C96A4C">
        <w:rPr>
          <w:rFonts w:ascii="Arial" w:hAnsi="Arial" w:cs="Arial"/>
          <w:color w:val="231F20"/>
          <w:sz w:val="16"/>
          <w:szCs w:val="16"/>
        </w:rPr>
        <w:t xml:space="preserve"> </w:t>
      </w:r>
      <w:r w:rsidRPr="00C96A4C">
        <w:rPr>
          <w:rFonts w:ascii="Arial" w:hAnsi="Arial" w:cs="Arial"/>
          <w:color w:val="231F20"/>
          <w:spacing w:val="1"/>
          <w:w w:val="108"/>
          <w:sz w:val="16"/>
          <w:szCs w:val="16"/>
        </w:rPr>
        <w:t>m</w:t>
      </w:r>
      <w:r w:rsidRPr="00C96A4C">
        <w:rPr>
          <w:rFonts w:ascii="Arial" w:hAnsi="Arial" w:cs="Arial"/>
          <w:color w:val="231F20"/>
          <w:spacing w:val="1"/>
          <w:w w:val="104"/>
          <w:sz w:val="16"/>
          <w:szCs w:val="16"/>
        </w:rPr>
        <w:t>e</w:t>
      </w:r>
      <w:r w:rsidRPr="00C96A4C">
        <w:rPr>
          <w:rFonts w:ascii="Arial" w:hAnsi="Arial" w:cs="Arial"/>
          <w:color w:val="231F20"/>
          <w:w w:val="109"/>
          <w:sz w:val="16"/>
          <w:szCs w:val="16"/>
        </w:rPr>
        <w:t>d</w:t>
      </w:r>
      <w:r w:rsidRPr="00C96A4C">
        <w:rPr>
          <w:rFonts w:ascii="Arial" w:hAnsi="Arial" w:cs="Arial"/>
          <w:color w:val="231F20"/>
          <w:w w:val="101"/>
          <w:sz w:val="16"/>
          <w:szCs w:val="16"/>
        </w:rPr>
        <w:t>i</w:t>
      </w:r>
      <w:r w:rsidRPr="00C96A4C">
        <w:rPr>
          <w:rFonts w:ascii="Arial" w:hAnsi="Arial" w:cs="Arial"/>
          <w:color w:val="231F20"/>
          <w:spacing w:val="1"/>
          <w:w w:val="101"/>
          <w:sz w:val="16"/>
          <w:szCs w:val="16"/>
        </w:rPr>
        <w:t>c</w:t>
      </w:r>
      <w:r w:rsidRPr="00C96A4C">
        <w:rPr>
          <w:rFonts w:ascii="Arial" w:hAnsi="Arial" w:cs="Arial"/>
          <w:color w:val="231F20"/>
          <w:w w:val="117"/>
          <w:sz w:val="16"/>
          <w:szCs w:val="16"/>
        </w:rPr>
        <w:t>a</w:t>
      </w:r>
      <w:r w:rsidRPr="00C96A4C">
        <w:rPr>
          <w:rFonts w:ascii="Arial" w:hAnsi="Arial" w:cs="Arial"/>
          <w:color w:val="231F20"/>
          <w:w w:val="101"/>
          <w:sz w:val="16"/>
          <w:szCs w:val="16"/>
        </w:rPr>
        <w:t xml:space="preserve">l </w:t>
      </w:r>
      <w:r w:rsidRPr="00C96A4C">
        <w:rPr>
          <w:rFonts w:ascii="Arial" w:hAnsi="Arial" w:cs="Arial"/>
          <w:color w:val="231F20"/>
          <w:w w:val="105"/>
          <w:sz w:val="16"/>
          <w:szCs w:val="16"/>
        </w:rPr>
        <w:t>supplies for your work-related injury. Optum is one of the nation’s largest and most experienced providers of these services. Follow these steps</w:t>
      </w:r>
      <w:r w:rsidRPr="00C96A4C">
        <w:rPr>
          <w:rFonts w:ascii="Arial" w:hAnsi="Arial" w:cs="Arial"/>
          <w:color w:val="231F20"/>
          <w:spacing w:val="-7"/>
          <w:w w:val="105"/>
          <w:sz w:val="16"/>
          <w:szCs w:val="16"/>
        </w:rPr>
        <w:t xml:space="preserve"> </w:t>
      </w:r>
      <w:r w:rsidRPr="00C96A4C">
        <w:rPr>
          <w:rFonts w:ascii="Arial" w:hAnsi="Arial" w:cs="Arial"/>
          <w:color w:val="231F20"/>
          <w:w w:val="105"/>
          <w:sz w:val="16"/>
          <w:szCs w:val="16"/>
        </w:rPr>
        <w:t>to</w:t>
      </w:r>
      <w:r w:rsidRPr="00C96A4C">
        <w:rPr>
          <w:rFonts w:ascii="Arial" w:hAnsi="Arial" w:cs="Arial"/>
          <w:color w:val="231F20"/>
          <w:spacing w:val="-7"/>
          <w:w w:val="105"/>
          <w:sz w:val="16"/>
          <w:szCs w:val="16"/>
        </w:rPr>
        <w:t xml:space="preserve"> </w:t>
      </w:r>
      <w:r w:rsidRPr="00C96A4C">
        <w:rPr>
          <w:rFonts w:ascii="Arial" w:hAnsi="Arial" w:cs="Arial"/>
          <w:color w:val="231F20"/>
          <w:w w:val="105"/>
          <w:sz w:val="16"/>
          <w:szCs w:val="16"/>
        </w:rPr>
        <w:t>obtain</w:t>
      </w:r>
      <w:r w:rsidRPr="00C96A4C">
        <w:rPr>
          <w:rFonts w:ascii="Arial" w:hAnsi="Arial" w:cs="Arial"/>
          <w:color w:val="231F20"/>
          <w:spacing w:val="-7"/>
          <w:w w:val="105"/>
          <w:sz w:val="16"/>
          <w:szCs w:val="16"/>
        </w:rPr>
        <w:t xml:space="preserve"> </w:t>
      </w:r>
      <w:r w:rsidRPr="00C96A4C">
        <w:rPr>
          <w:rFonts w:ascii="Arial" w:hAnsi="Arial" w:cs="Arial"/>
          <w:color w:val="231F20"/>
          <w:w w:val="105"/>
          <w:sz w:val="16"/>
          <w:szCs w:val="16"/>
        </w:rPr>
        <w:t>the</w:t>
      </w:r>
      <w:r w:rsidRPr="00C96A4C">
        <w:rPr>
          <w:rFonts w:ascii="Arial" w:hAnsi="Arial" w:cs="Arial"/>
          <w:color w:val="231F20"/>
          <w:spacing w:val="-7"/>
          <w:w w:val="105"/>
          <w:sz w:val="16"/>
          <w:szCs w:val="16"/>
        </w:rPr>
        <w:t xml:space="preserve"> </w:t>
      </w:r>
      <w:r w:rsidRPr="00C96A4C">
        <w:rPr>
          <w:rFonts w:ascii="Arial" w:hAnsi="Arial" w:cs="Arial"/>
          <w:color w:val="231F20"/>
          <w:w w:val="105"/>
          <w:sz w:val="16"/>
          <w:szCs w:val="16"/>
        </w:rPr>
        <w:t>products</w:t>
      </w:r>
      <w:r w:rsidRPr="00C96A4C">
        <w:rPr>
          <w:rFonts w:ascii="Arial" w:hAnsi="Arial" w:cs="Arial"/>
          <w:color w:val="231F20"/>
          <w:spacing w:val="-7"/>
          <w:w w:val="105"/>
          <w:sz w:val="16"/>
          <w:szCs w:val="16"/>
        </w:rPr>
        <w:t xml:space="preserve"> </w:t>
      </w:r>
      <w:r w:rsidRPr="00C96A4C">
        <w:rPr>
          <w:rFonts w:ascii="Arial" w:hAnsi="Arial" w:cs="Arial"/>
          <w:color w:val="231F20"/>
          <w:w w:val="105"/>
          <w:sz w:val="16"/>
          <w:szCs w:val="16"/>
        </w:rPr>
        <w:t>and</w:t>
      </w:r>
      <w:r w:rsidRPr="00C96A4C">
        <w:rPr>
          <w:rFonts w:ascii="Arial" w:hAnsi="Arial" w:cs="Arial"/>
          <w:color w:val="231F20"/>
          <w:spacing w:val="-7"/>
          <w:w w:val="105"/>
          <w:sz w:val="16"/>
          <w:szCs w:val="16"/>
        </w:rPr>
        <w:t xml:space="preserve"> </w:t>
      </w:r>
      <w:r w:rsidRPr="00C96A4C">
        <w:rPr>
          <w:rFonts w:ascii="Arial" w:hAnsi="Arial" w:cs="Arial"/>
          <w:color w:val="231F20"/>
          <w:w w:val="105"/>
          <w:sz w:val="16"/>
          <w:szCs w:val="16"/>
        </w:rPr>
        <w:t>services</w:t>
      </w:r>
      <w:r w:rsidRPr="00C96A4C">
        <w:rPr>
          <w:rFonts w:ascii="Arial" w:hAnsi="Arial" w:cs="Arial"/>
          <w:color w:val="231F20"/>
          <w:spacing w:val="-7"/>
          <w:w w:val="105"/>
          <w:sz w:val="16"/>
          <w:szCs w:val="16"/>
        </w:rPr>
        <w:t xml:space="preserve"> </w:t>
      </w:r>
      <w:r w:rsidRPr="00C96A4C">
        <w:rPr>
          <w:rFonts w:ascii="Arial" w:hAnsi="Arial" w:cs="Arial"/>
          <w:color w:val="231F20"/>
          <w:w w:val="105"/>
          <w:sz w:val="16"/>
          <w:szCs w:val="16"/>
        </w:rPr>
        <w:t>that</w:t>
      </w:r>
      <w:r w:rsidRPr="00C96A4C">
        <w:rPr>
          <w:rFonts w:ascii="Arial" w:hAnsi="Arial" w:cs="Arial"/>
          <w:color w:val="231F20"/>
          <w:spacing w:val="-7"/>
          <w:w w:val="105"/>
          <w:sz w:val="16"/>
          <w:szCs w:val="16"/>
        </w:rPr>
        <w:t xml:space="preserve"> </w:t>
      </w:r>
      <w:r w:rsidRPr="00C96A4C">
        <w:rPr>
          <w:rFonts w:ascii="Arial" w:hAnsi="Arial" w:cs="Arial"/>
          <w:color w:val="231F20"/>
          <w:w w:val="105"/>
          <w:sz w:val="16"/>
          <w:szCs w:val="16"/>
        </w:rPr>
        <w:t>are</w:t>
      </w:r>
      <w:r w:rsidRPr="00C96A4C">
        <w:rPr>
          <w:rFonts w:ascii="Arial" w:hAnsi="Arial" w:cs="Arial"/>
          <w:color w:val="231F20"/>
          <w:spacing w:val="-7"/>
          <w:w w:val="105"/>
          <w:sz w:val="16"/>
          <w:szCs w:val="16"/>
        </w:rPr>
        <w:t xml:space="preserve"> </w:t>
      </w:r>
      <w:r w:rsidRPr="00C96A4C">
        <w:rPr>
          <w:rFonts w:ascii="Arial" w:hAnsi="Arial" w:cs="Arial"/>
          <w:color w:val="231F20"/>
          <w:w w:val="105"/>
          <w:sz w:val="16"/>
          <w:szCs w:val="16"/>
        </w:rPr>
        <w:t>related</w:t>
      </w:r>
      <w:r w:rsidRPr="00C96A4C">
        <w:rPr>
          <w:rFonts w:ascii="Arial" w:hAnsi="Arial" w:cs="Arial"/>
          <w:color w:val="231F20"/>
          <w:spacing w:val="-7"/>
          <w:w w:val="105"/>
          <w:sz w:val="16"/>
          <w:szCs w:val="16"/>
        </w:rPr>
        <w:t xml:space="preserve"> </w:t>
      </w:r>
      <w:r w:rsidRPr="00C96A4C">
        <w:rPr>
          <w:rFonts w:ascii="Arial" w:hAnsi="Arial" w:cs="Arial"/>
          <w:color w:val="231F20"/>
          <w:w w:val="105"/>
          <w:sz w:val="16"/>
          <w:szCs w:val="16"/>
        </w:rPr>
        <w:t>to</w:t>
      </w:r>
      <w:r w:rsidRPr="00C96A4C">
        <w:rPr>
          <w:rFonts w:ascii="Arial" w:hAnsi="Arial" w:cs="Arial"/>
          <w:color w:val="231F20"/>
          <w:spacing w:val="-7"/>
          <w:w w:val="105"/>
          <w:sz w:val="16"/>
          <w:szCs w:val="16"/>
        </w:rPr>
        <w:t xml:space="preserve"> </w:t>
      </w:r>
      <w:r w:rsidRPr="00C96A4C">
        <w:rPr>
          <w:rFonts w:ascii="Arial" w:hAnsi="Arial" w:cs="Arial"/>
          <w:color w:val="231F20"/>
          <w:w w:val="105"/>
          <w:sz w:val="16"/>
          <w:szCs w:val="16"/>
        </w:rPr>
        <w:t>your</w:t>
      </w:r>
      <w:r w:rsidRPr="00C96A4C">
        <w:rPr>
          <w:rFonts w:ascii="Arial" w:hAnsi="Arial" w:cs="Arial"/>
          <w:color w:val="231F20"/>
          <w:spacing w:val="-7"/>
          <w:w w:val="105"/>
          <w:sz w:val="16"/>
          <w:szCs w:val="16"/>
        </w:rPr>
        <w:t xml:space="preserve"> </w:t>
      </w:r>
      <w:r w:rsidRPr="00C96A4C">
        <w:rPr>
          <w:rFonts w:ascii="Arial" w:hAnsi="Arial" w:cs="Arial"/>
          <w:color w:val="231F20"/>
          <w:w w:val="105"/>
          <w:sz w:val="16"/>
          <w:szCs w:val="16"/>
        </w:rPr>
        <w:t>injury.</w:t>
      </w:r>
    </w:p>
    <w:p w:rsidR="001C5FB8" w:rsidRPr="00C96A4C" w:rsidRDefault="001C5FB8" w:rsidP="001C5FB8">
      <w:pPr>
        <w:pStyle w:val="ListParagraph"/>
        <w:numPr>
          <w:ilvl w:val="0"/>
          <w:numId w:val="1"/>
        </w:numPr>
        <w:spacing w:before="119" w:line="276" w:lineRule="auto"/>
        <w:ind w:left="270" w:right="1279" w:hanging="270"/>
        <w:rPr>
          <w:rFonts w:ascii="Arial" w:hAnsi="Arial" w:cs="Arial"/>
          <w:sz w:val="16"/>
          <w:szCs w:val="16"/>
        </w:rPr>
      </w:pPr>
      <w:r w:rsidRPr="00C96A4C">
        <w:rPr>
          <w:rFonts w:ascii="Arial" w:hAnsi="Arial" w:cs="Arial"/>
          <w:color w:val="231F20"/>
          <w:w w:val="105"/>
          <w:sz w:val="16"/>
          <w:szCs w:val="16"/>
        </w:rPr>
        <w:t>Present the card at the bottom of the page to your physician/provider.</w:t>
      </w:r>
    </w:p>
    <w:p w:rsidR="001C5FB8" w:rsidRPr="00C96A4C" w:rsidRDefault="001C5FB8" w:rsidP="001C5FB8">
      <w:pPr>
        <w:pStyle w:val="ListParagraph"/>
        <w:numPr>
          <w:ilvl w:val="0"/>
          <w:numId w:val="1"/>
        </w:numPr>
        <w:spacing w:before="51" w:line="266" w:lineRule="auto"/>
        <w:ind w:left="270" w:right="846" w:hanging="270"/>
        <w:rPr>
          <w:rFonts w:ascii="Arial" w:hAnsi="Arial" w:cs="Arial"/>
          <w:sz w:val="16"/>
          <w:szCs w:val="16"/>
        </w:rPr>
      </w:pPr>
      <w:r w:rsidRPr="00C96A4C">
        <w:rPr>
          <w:rFonts w:ascii="Arial" w:hAnsi="Arial" w:cs="Arial"/>
          <w:color w:val="231F20"/>
          <w:spacing w:val="3"/>
          <w:sz w:val="16"/>
          <w:szCs w:val="16"/>
        </w:rPr>
        <w:t xml:space="preserve">Ask </w:t>
      </w:r>
      <w:r w:rsidRPr="00C96A4C">
        <w:rPr>
          <w:rFonts w:ascii="Arial" w:hAnsi="Arial" w:cs="Arial"/>
          <w:color w:val="231F20"/>
          <w:sz w:val="16"/>
          <w:szCs w:val="16"/>
        </w:rPr>
        <w:t xml:space="preserve">the physician/provider to call us at </w:t>
      </w:r>
      <w:r w:rsidRPr="00C96A4C">
        <w:rPr>
          <w:rFonts w:ascii="Arial" w:hAnsi="Arial" w:cs="Arial"/>
          <w:b/>
          <w:color w:val="231F20"/>
          <w:sz w:val="16"/>
          <w:szCs w:val="16"/>
        </w:rPr>
        <w:t xml:space="preserve">1-877-275-7674, </w:t>
      </w:r>
      <w:r w:rsidRPr="00C96A4C">
        <w:rPr>
          <w:rFonts w:ascii="Arial" w:hAnsi="Arial" w:cs="Arial"/>
          <w:b/>
          <w:color w:val="231F20"/>
          <w:spacing w:val="2"/>
          <w:sz w:val="16"/>
          <w:szCs w:val="16"/>
        </w:rPr>
        <w:t xml:space="preserve">prompt </w:t>
      </w:r>
      <w:r w:rsidRPr="00C96A4C">
        <w:rPr>
          <w:rFonts w:ascii="Arial" w:hAnsi="Arial" w:cs="Arial"/>
          <w:b/>
          <w:color w:val="231F20"/>
          <w:spacing w:val="3"/>
          <w:sz w:val="16"/>
          <w:szCs w:val="16"/>
        </w:rPr>
        <w:t xml:space="preserve">#4, </w:t>
      </w:r>
      <w:r w:rsidRPr="00C96A4C">
        <w:rPr>
          <w:rFonts w:ascii="Arial" w:hAnsi="Arial" w:cs="Arial"/>
          <w:color w:val="231F20"/>
          <w:sz w:val="16"/>
          <w:szCs w:val="16"/>
        </w:rPr>
        <w:t xml:space="preserve">to request </w:t>
      </w:r>
      <w:r w:rsidRPr="00C96A4C">
        <w:rPr>
          <w:rFonts w:ascii="Arial" w:hAnsi="Arial" w:cs="Arial"/>
          <w:color w:val="231F20"/>
          <w:spacing w:val="2"/>
          <w:sz w:val="16"/>
          <w:szCs w:val="16"/>
        </w:rPr>
        <w:t>needed</w:t>
      </w:r>
      <w:r w:rsidRPr="00C96A4C">
        <w:rPr>
          <w:rFonts w:ascii="Arial" w:hAnsi="Arial" w:cs="Arial"/>
          <w:color w:val="231F20"/>
          <w:spacing w:val="10"/>
          <w:sz w:val="16"/>
          <w:szCs w:val="16"/>
        </w:rPr>
        <w:t xml:space="preserve"> </w:t>
      </w:r>
      <w:r w:rsidRPr="00C96A4C">
        <w:rPr>
          <w:rFonts w:ascii="Arial" w:hAnsi="Arial" w:cs="Arial"/>
          <w:color w:val="231F20"/>
          <w:sz w:val="16"/>
          <w:szCs w:val="16"/>
        </w:rPr>
        <w:t>item(s).</w:t>
      </w:r>
    </w:p>
    <w:p w:rsidR="001C5FB8" w:rsidRPr="00C96A4C" w:rsidRDefault="001C5FB8" w:rsidP="001C5FB8">
      <w:pPr>
        <w:pStyle w:val="ListParagraph"/>
        <w:numPr>
          <w:ilvl w:val="0"/>
          <w:numId w:val="1"/>
        </w:numPr>
        <w:spacing w:before="68"/>
        <w:ind w:left="270" w:hanging="270"/>
        <w:rPr>
          <w:rFonts w:ascii="Arial" w:hAnsi="Arial" w:cs="Arial"/>
          <w:sz w:val="16"/>
          <w:szCs w:val="16"/>
        </w:rPr>
      </w:pPr>
      <w:r w:rsidRPr="00C96A4C">
        <w:rPr>
          <w:rFonts w:ascii="Arial" w:hAnsi="Arial" w:cs="Arial"/>
          <w:color w:val="231F20"/>
          <w:w w:val="105"/>
          <w:sz w:val="16"/>
          <w:szCs w:val="16"/>
        </w:rPr>
        <w:t xml:space="preserve">Optum will arrange the </w:t>
      </w:r>
      <w:r w:rsidRPr="00C96A4C">
        <w:rPr>
          <w:rFonts w:ascii="Arial" w:hAnsi="Arial" w:cs="Arial"/>
          <w:color w:val="231F20"/>
          <w:spacing w:val="2"/>
          <w:w w:val="105"/>
          <w:sz w:val="16"/>
          <w:szCs w:val="16"/>
        </w:rPr>
        <w:t xml:space="preserve">delivery </w:t>
      </w:r>
      <w:r w:rsidRPr="00C96A4C">
        <w:rPr>
          <w:rFonts w:ascii="Arial" w:hAnsi="Arial" w:cs="Arial"/>
          <w:color w:val="231F20"/>
          <w:w w:val="105"/>
          <w:sz w:val="16"/>
          <w:szCs w:val="16"/>
        </w:rPr>
        <w:t>of the</w:t>
      </w:r>
      <w:r w:rsidRPr="00C96A4C">
        <w:rPr>
          <w:rFonts w:ascii="Arial" w:hAnsi="Arial" w:cs="Arial"/>
          <w:color w:val="231F20"/>
          <w:spacing w:val="12"/>
          <w:w w:val="105"/>
          <w:sz w:val="16"/>
          <w:szCs w:val="16"/>
        </w:rPr>
        <w:t xml:space="preserve"> </w:t>
      </w:r>
      <w:r w:rsidRPr="00C96A4C">
        <w:rPr>
          <w:rFonts w:ascii="Arial" w:hAnsi="Arial" w:cs="Arial"/>
          <w:color w:val="231F20"/>
          <w:w w:val="105"/>
          <w:sz w:val="16"/>
          <w:szCs w:val="16"/>
        </w:rPr>
        <w:t>item(s).</w:t>
      </w:r>
    </w:p>
    <w:p w:rsidR="001C5FB8" w:rsidRPr="00C96A4C" w:rsidRDefault="001C5FB8" w:rsidP="001C5FB8">
      <w:pPr>
        <w:pStyle w:val="ListParagraph"/>
        <w:numPr>
          <w:ilvl w:val="0"/>
          <w:numId w:val="1"/>
        </w:numPr>
        <w:ind w:left="270" w:hanging="270"/>
        <w:rPr>
          <w:rFonts w:ascii="Arial" w:hAnsi="Arial" w:cs="Arial"/>
          <w:sz w:val="16"/>
          <w:szCs w:val="16"/>
        </w:rPr>
      </w:pPr>
      <w:r w:rsidRPr="00C96A4C">
        <w:rPr>
          <w:rFonts w:ascii="Arial" w:hAnsi="Arial" w:cs="Arial"/>
          <w:color w:val="231F20"/>
          <w:w w:val="105"/>
          <w:sz w:val="16"/>
          <w:szCs w:val="16"/>
        </w:rPr>
        <w:t>Your equipment or supply order will be filled at no</w:t>
      </w:r>
      <w:r w:rsidRPr="00C96A4C">
        <w:rPr>
          <w:rFonts w:ascii="Arial" w:hAnsi="Arial" w:cs="Arial"/>
          <w:color w:val="231F20"/>
          <w:spacing w:val="40"/>
          <w:w w:val="105"/>
          <w:sz w:val="16"/>
          <w:szCs w:val="16"/>
        </w:rPr>
        <w:t xml:space="preserve"> </w:t>
      </w:r>
      <w:r w:rsidRPr="00C96A4C">
        <w:rPr>
          <w:rFonts w:ascii="Arial" w:hAnsi="Arial" w:cs="Arial"/>
          <w:color w:val="231F20"/>
          <w:w w:val="105"/>
          <w:sz w:val="16"/>
          <w:szCs w:val="16"/>
        </w:rPr>
        <w:t>cost.</w:t>
      </w:r>
    </w:p>
    <w:p w:rsidR="001C5FB8" w:rsidRPr="001C5FB8" w:rsidRDefault="001C5FB8" w:rsidP="001C5FB8">
      <w:pPr>
        <w:spacing w:before="240"/>
        <w:rPr>
          <w:rFonts w:ascii="Arial" w:hAnsi="Arial" w:cs="Arial"/>
          <w:b/>
        </w:rPr>
      </w:pPr>
      <w:r w:rsidRPr="001C5FB8">
        <w:rPr>
          <w:rFonts w:ascii="Arial" w:hAnsi="Arial" w:cs="Arial"/>
          <w:b/>
          <w:color w:val="231F20"/>
          <w:w w:val="90"/>
        </w:rPr>
        <w:t>Frequently asked questions</w:t>
      </w:r>
    </w:p>
    <w:p w:rsidR="001C5FB8" w:rsidRPr="00C96A4C" w:rsidRDefault="001C5FB8" w:rsidP="001C5FB8">
      <w:pPr>
        <w:pStyle w:val="BodyText"/>
        <w:spacing w:before="139"/>
        <w:rPr>
          <w:rFonts w:ascii="Arial" w:hAnsi="Arial" w:cs="Arial"/>
          <w:b/>
        </w:rPr>
      </w:pPr>
      <w:r w:rsidRPr="00C96A4C">
        <w:rPr>
          <w:rFonts w:ascii="Arial" w:hAnsi="Arial" w:cs="Arial"/>
          <w:b/>
          <w:color w:val="231F20"/>
          <w:w w:val="95"/>
        </w:rPr>
        <w:t>What does the program cover?</w:t>
      </w:r>
    </w:p>
    <w:p w:rsidR="001C5FB8" w:rsidRDefault="001C5FB8" w:rsidP="001C5FB8">
      <w:pPr>
        <w:spacing w:before="120" w:after="0"/>
        <w:ind w:right="-274"/>
        <w:rPr>
          <w:rFonts w:ascii="Arial" w:hAnsi="Arial" w:cs="Arial"/>
          <w:color w:val="231F20"/>
          <w:w w:val="105"/>
          <w:sz w:val="16"/>
          <w:szCs w:val="16"/>
        </w:rPr>
      </w:pPr>
      <w:r w:rsidRPr="00C96A4C">
        <w:rPr>
          <w:rFonts w:ascii="Arial" w:hAnsi="Arial" w:cs="Arial"/>
          <w:color w:val="231F20"/>
          <w:w w:val="105"/>
          <w:sz w:val="16"/>
          <w:szCs w:val="16"/>
        </w:rPr>
        <w:t>The program is limited to the medical equipment, supplies and services prescribed by your physician and related to an injury that is covered under the applicable state workers’ compensation law. These types of items generally include:</w:t>
      </w:r>
    </w:p>
    <w:p w:rsidR="001C5FB8" w:rsidRDefault="001C5FB8" w:rsidP="001C5FB8">
      <w:pPr>
        <w:pStyle w:val="ListParagraph"/>
        <w:numPr>
          <w:ilvl w:val="0"/>
          <w:numId w:val="2"/>
        </w:numPr>
        <w:tabs>
          <w:tab w:val="left" w:pos="900"/>
        </w:tabs>
        <w:spacing w:before="145"/>
        <w:ind w:left="180" w:hanging="220"/>
        <w:rPr>
          <w:rFonts w:ascii="Arial" w:hAnsi="Arial" w:cs="Arial"/>
          <w:color w:val="231F20"/>
          <w:w w:val="105"/>
          <w:sz w:val="16"/>
          <w:szCs w:val="16"/>
        </w:rPr>
        <w:sectPr w:rsidR="001C5FB8" w:rsidSect="00DB7A46">
          <w:footerReference w:type="default" r:id="rId9"/>
          <w:pgSz w:w="12240" w:h="15840"/>
          <w:pgMar w:top="540" w:right="1440" w:bottom="990" w:left="1440" w:header="720" w:footer="720" w:gutter="0"/>
          <w:cols w:space="720"/>
          <w:docGrid w:linePitch="360"/>
        </w:sectPr>
      </w:pPr>
    </w:p>
    <w:p w:rsidR="001C5FB8" w:rsidRPr="00C96A4C" w:rsidRDefault="001C5FB8" w:rsidP="001C5FB8">
      <w:pPr>
        <w:pStyle w:val="ListParagraph"/>
        <w:numPr>
          <w:ilvl w:val="0"/>
          <w:numId w:val="2"/>
        </w:numPr>
        <w:tabs>
          <w:tab w:val="left" w:pos="900"/>
        </w:tabs>
        <w:spacing w:before="145"/>
        <w:ind w:left="180" w:hanging="220"/>
        <w:rPr>
          <w:rFonts w:ascii="Arial" w:hAnsi="Arial" w:cs="Arial"/>
          <w:sz w:val="16"/>
          <w:szCs w:val="16"/>
        </w:rPr>
      </w:pPr>
      <w:r w:rsidRPr="00C96A4C">
        <w:rPr>
          <w:rFonts w:ascii="Arial" w:hAnsi="Arial" w:cs="Arial"/>
          <w:color w:val="231F20"/>
          <w:w w:val="105"/>
          <w:sz w:val="16"/>
          <w:szCs w:val="16"/>
        </w:rPr>
        <w:t>Durable medical</w:t>
      </w:r>
      <w:r w:rsidRPr="00C96A4C">
        <w:rPr>
          <w:rFonts w:ascii="Arial" w:hAnsi="Arial" w:cs="Arial"/>
          <w:color w:val="231F20"/>
          <w:spacing w:val="7"/>
          <w:w w:val="105"/>
          <w:sz w:val="16"/>
          <w:szCs w:val="16"/>
        </w:rPr>
        <w:t xml:space="preserve"> </w:t>
      </w:r>
      <w:r w:rsidRPr="00C96A4C">
        <w:rPr>
          <w:rFonts w:ascii="Arial" w:hAnsi="Arial" w:cs="Arial"/>
          <w:color w:val="231F20"/>
          <w:w w:val="105"/>
          <w:sz w:val="16"/>
          <w:szCs w:val="16"/>
        </w:rPr>
        <w:t>equipment</w:t>
      </w:r>
    </w:p>
    <w:p w:rsidR="001C5FB8" w:rsidRPr="00C96A4C" w:rsidRDefault="001C5FB8" w:rsidP="001C5FB8">
      <w:pPr>
        <w:pStyle w:val="ListParagraph"/>
        <w:numPr>
          <w:ilvl w:val="0"/>
          <w:numId w:val="2"/>
        </w:numPr>
        <w:tabs>
          <w:tab w:val="left" w:pos="900"/>
        </w:tabs>
        <w:ind w:left="180" w:hanging="220"/>
        <w:rPr>
          <w:rFonts w:ascii="Arial" w:hAnsi="Arial" w:cs="Arial"/>
          <w:sz w:val="16"/>
          <w:szCs w:val="16"/>
        </w:rPr>
      </w:pPr>
      <w:r w:rsidRPr="00C96A4C">
        <w:rPr>
          <w:rFonts w:ascii="Arial" w:hAnsi="Arial" w:cs="Arial"/>
          <w:color w:val="231F20"/>
          <w:w w:val="105"/>
          <w:sz w:val="16"/>
          <w:szCs w:val="16"/>
        </w:rPr>
        <w:t>Medical</w:t>
      </w:r>
      <w:r w:rsidRPr="00C96A4C">
        <w:rPr>
          <w:rFonts w:ascii="Arial" w:hAnsi="Arial" w:cs="Arial"/>
          <w:color w:val="231F20"/>
          <w:spacing w:val="31"/>
          <w:w w:val="105"/>
          <w:sz w:val="16"/>
          <w:szCs w:val="16"/>
        </w:rPr>
        <w:t xml:space="preserve"> </w:t>
      </w:r>
      <w:r w:rsidRPr="00C96A4C">
        <w:rPr>
          <w:rFonts w:ascii="Arial" w:hAnsi="Arial" w:cs="Arial"/>
          <w:color w:val="231F20"/>
          <w:w w:val="105"/>
          <w:sz w:val="16"/>
          <w:szCs w:val="16"/>
        </w:rPr>
        <w:t>supplies</w:t>
      </w:r>
    </w:p>
    <w:p w:rsidR="001C5FB8" w:rsidRPr="00C96A4C" w:rsidRDefault="001C5FB8" w:rsidP="001C5FB8">
      <w:pPr>
        <w:pStyle w:val="ListParagraph"/>
        <w:numPr>
          <w:ilvl w:val="0"/>
          <w:numId w:val="2"/>
        </w:numPr>
        <w:tabs>
          <w:tab w:val="left" w:pos="900"/>
        </w:tabs>
        <w:ind w:left="180" w:hanging="220"/>
        <w:rPr>
          <w:rFonts w:ascii="Arial" w:hAnsi="Arial" w:cs="Arial"/>
          <w:sz w:val="16"/>
          <w:szCs w:val="16"/>
        </w:rPr>
      </w:pPr>
      <w:r w:rsidRPr="00C96A4C">
        <w:rPr>
          <w:rFonts w:ascii="Arial" w:hAnsi="Arial" w:cs="Arial"/>
          <w:color w:val="231F20"/>
          <w:sz w:val="16"/>
          <w:szCs w:val="16"/>
        </w:rPr>
        <w:t>TENS</w:t>
      </w:r>
      <w:r w:rsidRPr="00C96A4C">
        <w:rPr>
          <w:rFonts w:ascii="Arial" w:hAnsi="Arial" w:cs="Arial"/>
          <w:color w:val="231F20"/>
          <w:spacing w:val="-6"/>
          <w:sz w:val="16"/>
          <w:szCs w:val="16"/>
        </w:rPr>
        <w:t xml:space="preserve"> </w:t>
      </w:r>
      <w:r w:rsidRPr="00C96A4C">
        <w:rPr>
          <w:rFonts w:ascii="Arial" w:hAnsi="Arial" w:cs="Arial"/>
          <w:color w:val="231F20"/>
          <w:sz w:val="16"/>
          <w:szCs w:val="16"/>
        </w:rPr>
        <w:t>units</w:t>
      </w:r>
    </w:p>
    <w:p w:rsidR="001C5FB8" w:rsidRPr="00C96A4C" w:rsidRDefault="001C5FB8" w:rsidP="001C5FB8">
      <w:pPr>
        <w:pStyle w:val="ListParagraph"/>
        <w:numPr>
          <w:ilvl w:val="0"/>
          <w:numId w:val="2"/>
        </w:numPr>
        <w:tabs>
          <w:tab w:val="left" w:pos="578"/>
          <w:tab w:val="left" w:pos="900"/>
        </w:tabs>
        <w:spacing w:before="145"/>
        <w:ind w:left="180" w:hanging="220"/>
        <w:rPr>
          <w:rFonts w:ascii="Arial" w:hAnsi="Arial" w:cs="Arial"/>
          <w:sz w:val="16"/>
          <w:szCs w:val="16"/>
        </w:rPr>
      </w:pPr>
      <w:r w:rsidRPr="00C96A4C">
        <w:rPr>
          <w:rFonts w:ascii="Arial" w:hAnsi="Arial" w:cs="Arial"/>
          <w:color w:val="231F20"/>
          <w:sz w:val="16"/>
          <w:szCs w:val="16"/>
        </w:rPr>
        <w:t>Electrotherapy</w:t>
      </w:r>
    </w:p>
    <w:p w:rsidR="001C5FB8" w:rsidRPr="001C5FB8" w:rsidRDefault="001C5FB8" w:rsidP="001C5FB8">
      <w:pPr>
        <w:pStyle w:val="ListParagraph"/>
        <w:numPr>
          <w:ilvl w:val="0"/>
          <w:numId w:val="2"/>
        </w:numPr>
        <w:tabs>
          <w:tab w:val="left" w:pos="578"/>
          <w:tab w:val="left" w:pos="900"/>
        </w:tabs>
        <w:ind w:left="180" w:hanging="220"/>
        <w:rPr>
          <w:rFonts w:ascii="Arial" w:hAnsi="Arial" w:cs="Arial"/>
          <w:sz w:val="16"/>
          <w:szCs w:val="16"/>
        </w:rPr>
      </w:pPr>
      <w:r w:rsidRPr="00C96A4C">
        <w:rPr>
          <w:rFonts w:ascii="Arial" w:hAnsi="Arial" w:cs="Arial"/>
          <w:color w:val="231F20"/>
          <w:w w:val="105"/>
          <w:sz w:val="16"/>
          <w:szCs w:val="16"/>
        </w:rPr>
        <w:t>Nursing and home health</w:t>
      </w:r>
      <w:r w:rsidRPr="00C96A4C">
        <w:rPr>
          <w:rFonts w:ascii="Arial" w:hAnsi="Arial" w:cs="Arial"/>
          <w:color w:val="231F20"/>
          <w:spacing w:val="7"/>
          <w:w w:val="105"/>
          <w:sz w:val="16"/>
          <w:szCs w:val="16"/>
        </w:rPr>
        <w:t xml:space="preserve"> </w:t>
      </w:r>
      <w:r w:rsidRPr="00C96A4C">
        <w:rPr>
          <w:rFonts w:ascii="Arial" w:hAnsi="Arial" w:cs="Arial"/>
          <w:color w:val="231F20"/>
          <w:w w:val="105"/>
          <w:sz w:val="16"/>
          <w:szCs w:val="16"/>
        </w:rPr>
        <w:t>care</w:t>
      </w:r>
    </w:p>
    <w:p w:rsidR="001C5FB8" w:rsidRPr="001C5FB8" w:rsidRDefault="001C5FB8" w:rsidP="001C5FB8">
      <w:pPr>
        <w:pStyle w:val="ListParagraph"/>
        <w:numPr>
          <w:ilvl w:val="0"/>
          <w:numId w:val="2"/>
        </w:numPr>
        <w:tabs>
          <w:tab w:val="left" w:pos="578"/>
          <w:tab w:val="left" w:pos="900"/>
        </w:tabs>
        <w:ind w:left="180" w:hanging="220"/>
        <w:rPr>
          <w:rFonts w:ascii="Arial" w:hAnsi="Arial" w:cs="Arial"/>
          <w:sz w:val="16"/>
          <w:szCs w:val="16"/>
        </w:rPr>
        <w:sectPr w:rsidR="001C5FB8" w:rsidRPr="001C5FB8" w:rsidSect="001C5FB8">
          <w:type w:val="continuous"/>
          <w:pgSz w:w="12240" w:h="15840"/>
          <w:pgMar w:top="1440" w:right="1440" w:bottom="1440" w:left="1440" w:header="720" w:footer="720" w:gutter="0"/>
          <w:cols w:num="2" w:space="720"/>
          <w:docGrid w:linePitch="360"/>
        </w:sectPr>
      </w:pPr>
      <w:r w:rsidRPr="001C5FB8">
        <w:rPr>
          <w:rFonts w:ascii="Arial" w:hAnsi="Arial" w:cs="Arial"/>
          <w:color w:val="231F20"/>
          <w:w w:val="105"/>
          <w:sz w:val="16"/>
          <w:szCs w:val="16"/>
        </w:rPr>
        <w:t>Medical</w:t>
      </w:r>
      <w:r w:rsidRPr="001C5FB8">
        <w:rPr>
          <w:rFonts w:ascii="Arial" w:hAnsi="Arial" w:cs="Arial"/>
          <w:color w:val="231F20"/>
          <w:spacing w:val="10"/>
          <w:w w:val="105"/>
          <w:sz w:val="16"/>
          <w:szCs w:val="16"/>
        </w:rPr>
        <w:t xml:space="preserve"> </w:t>
      </w:r>
      <w:r w:rsidRPr="001C5FB8">
        <w:rPr>
          <w:rFonts w:ascii="Arial" w:hAnsi="Arial" w:cs="Arial"/>
          <w:color w:val="231F20"/>
          <w:w w:val="105"/>
          <w:sz w:val="16"/>
          <w:szCs w:val="16"/>
        </w:rPr>
        <w:t>transportation</w:t>
      </w:r>
    </w:p>
    <w:p w:rsidR="001C5FB8" w:rsidRPr="001C5FB8" w:rsidRDefault="001C5FB8" w:rsidP="001C5FB8">
      <w:pPr>
        <w:pStyle w:val="BodyText"/>
        <w:spacing w:before="240"/>
        <w:rPr>
          <w:rFonts w:ascii="Arial" w:hAnsi="Arial" w:cs="Arial"/>
          <w:b/>
          <w:szCs w:val="16"/>
        </w:rPr>
      </w:pPr>
      <w:r w:rsidRPr="001C5FB8">
        <w:rPr>
          <w:rFonts w:ascii="Arial" w:hAnsi="Arial" w:cs="Arial"/>
          <w:b/>
          <w:color w:val="231F20"/>
          <w:w w:val="95"/>
          <w:szCs w:val="16"/>
        </w:rPr>
        <w:t>Who does this card cover?</w:t>
      </w:r>
    </w:p>
    <w:p w:rsidR="001C5FB8" w:rsidRPr="00C96A4C" w:rsidRDefault="001C5FB8" w:rsidP="001C5FB8">
      <w:pPr>
        <w:pStyle w:val="BodyText"/>
        <w:spacing w:before="156"/>
        <w:rPr>
          <w:rFonts w:ascii="Arial" w:hAnsi="Arial" w:cs="Arial"/>
          <w:sz w:val="16"/>
          <w:szCs w:val="16"/>
        </w:rPr>
      </w:pPr>
      <w:r w:rsidRPr="00C96A4C">
        <w:rPr>
          <w:rFonts w:ascii="Arial" w:hAnsi="Arial" w:cs="Arial"/>
          <w:color w:val="231F20"/>
          <w:sz w:val="16"/>
          <w:szCs w:val="16"/>
        </w:rPr>
        <w:t>This card covers only the injured worker.</w:t>
      </w:r>
    </w:p>
    <w:p w:rsidR="001C5FB8" w:rsidRPr="001C5FB8" w:rsidRDefault="001C5FB8" w:rsidP="001C5FB8">
      <w:pPr>
        <w:pStyle w:val="BodyText"/>
        <w:spacing w:before="143"/>
        <w:rPr>
          <w:rFonts w:ascii="Arial" w:hAnsi="Arial" w:cs="Arial"/>
          <w:b/>
          <w:szCs w:val="16"/>
        </w:rPr>
      </w:pPr>
      <w:r w:rsidRPr="001C5FB8">
        <w:rPr>
          <w:rFonts w:ascii="Arial" w:hAnsi="Arial" w:cs="Arial"/>
          <w:b/>
          <w:color w:val="231F20"/>
          <w:w w:val="95"/>
          <w:szCs w:val="16"/>
        </w:rPr>
        <w:t>Can items be shipped to me?</w:t>
      </w:r>
    </w:p>
    <w:p w:rsidR="001C5FB8" w:rsidRPr="00C96A4C" w:rsidRDefault="001C5FB8" w:rsidP="001C5FB8">
      <w:pPr>
        <w:pStyle w:val="BodyText"/>
        <w:spacing w:before="155"/>
        <w:rPr>
          <w:rFonts w:ascii="Arial" w:hAnsi="Arial" w:cs="Arial"/>
          <w:sz w:val="16"/>
          <w:szCs w:val="16"/>
        </w:rPr>
      </w:pPr>
      <w:r w:rsidRPr="00C96A4C">
        <w:rPr>
          <w:rFonts w:ascii="Arial" w:hAnsi="Arial" w:cs="Arial"/>
          <w:color w:val="231F20"/>
          <w:w w:val="105"/>
          <w:sz w:val="16"/>
          <w:szCs w:val="16"/>
        </w:rPr>
        <w:t>Yes, many items can be shipped to you. Call us at</w:t>
      </w:r>
      <w:r>
        <w:rPr>
          <w:rFonts w:ascii="Arial" w:hAnsi="Arial" w:cs="Arial"/>
          <w:color w:val="231F20"/>
          <w:w w:val="105"/>
          <w:sz w:val="16"/>
          <w:szCs w:val="16"/>
        </w:rPr>
        <w:t xml:space="preserve"> </w:t>
      </w:r>
      <w:r w:rsidRPr="00C96A4C">
        <w:rPr>
          <w:rFonts w:ascii="Arial" w:hAnsi="Arial" w:cs="Arial"/>
          <w:b/>
          <w:color w:val="231F20"/>
          <w:sz w:val="16"/>
          <w:szCs w:val="16"/>
        </w:rPr>
        <w:t xml:space="preserve">1-877-275-7674, prompt #4, </w:t>
      </w:r>
      <w:r w:rsidRPr="00C96A4C">
        <w:rPr>
          <w:rFonts w:ascii="Arial" w:hAnsi="Arial" w:cs="Arial"/>
          <w:color w:val="231F20"/>
          <w:sz w:val="16"/>
          <w:szCs w:val="16"/>
        </w:rPr>
        <w:t>to find out more.</w:t>
      </w:r>
    </w:p>
    <w:p w:rsidR="001C5FB8" w:rsidRPr="001C5FB8" w:rsidRDefault="001C5FB8" w:rsidP="001C5FB8">
      <w:pPr>
        <w:pStyle w:val="BodyText"/>
        <w:spacing w:before="143"/>
        <w:rPr>
          <w:rFonts w:ascii="Arial" w:hAnsi="Arial" w:cs="Arial"/>
          <w:b/>
          <w:szCs w:val="16"/>
        </w:rPr>
      </w:pPr>
      <w:r w:rsidRPr="001C5FB8">
        <w:rPr>
          <w:rFonts w:ascii="Arial" w:hAnsi="Arial" w:cs="Arial"/>
          <w:b/>
          <w:color w:val="231F20"/>
          <w:w w:val="95"/>
          <w:szCs w:val="16"/>
        </w:rPr>
        <w:t>How much does it cost?</w:t>
      </w:r>
    </w:p>
    <w:p w:rsidR="001C5FB8" w:rsidRPr="00C96A4C" w:rsidRDefault="001C5FB8" w:rsidP="001C5FB8">
      <w:pPr>
        <w:pStyle w:val="BodyText"/>
        <w:spacing w:before="155"/>
        <w:rPr>
          <w:rFonts w:ascii="Arial" w:hAnsi="Arial" w:cs="Arial"/>
          <w:sz w:val="16"/>
          <w:szCs w:val="16"/>
        </w:rPr>
      </w:pPr>
      <w:r w:rsidRPr="00C96A4C">
        <w:rPr>
          <w:rFonts w:ascii="Arial" w:hAnsi="Arial" w:cs="Arial"/>
          <w:color w:val="231F20"/>
          <w:w w:val="105"/>
          <w:sz w:val="16"/>
          <w:szCs w:val="16"/>
        </w:rPr>
        <w:t xml:space="preserve">Items are provided at no cost </w:t>
      </w:r>
      <w:proofErr w:type="gramStart"/>
      <w:r w:rsidRPr="00C96A4C">
        <w:rPr>
          <w:rFonts w:ascii="Arial" w:hAnsi="Arial" w:cs="Arial"/>
          <w:color w:val="231F20"/>
          <w:w w:val="105"/>
          <w:sz w:val="16"/>
          <w:szCs w:val="16"/>
        </w:rPr>
        <w:t>as long as</w:t>
      </w:r>
      <w:proofErr w:type="gramEnd"/>
      <w:r w:rsidRPr="00C96A4C">
        <w:rPr>
          <w:rFonts w:ascii="Arial" w:hAnsi="Arial" w:cs="Arial"/>
          <w:color w:val="231F20"/>
          <w:w w:val="105"/>
          <w:sz w:val="16"/>
          <w:szCs w:val="16"/>
        </w:rPr>
        <w:t xml:space="preserve"> they are:</w:t>
      </w:r>
    </w:p>
    <w:p w:rsidR="001C5FB8" w:rsidRDefault="001C5FB8" w:rsidP="001C5FB8">
      <w:pPr>
        <w:pStyle w:val="ListParagraph"/>
        <w:numPr>
          <w:ilvl w:val="1"/>
          <w:numId w:val="3"/>
        </w:numPr>
        <w:spacing w:before="174"/>
        <w:ind w:left="180" w:hanging="220"/>
        <w:rPr>
          <w:rFonts w:ascii="Arial" w:hAnsi="Arial" w:cs="Arial"/>
          <w:color w:val="231F20"/>
          <w:w w:val="105"/>
          <w:sz w:val="16"/>
          <w:szCs w:val="16"/>
        </w:rPr>
        <w:sectPr w:rsidR="001C5FB8" w:rsidSect="001C5FB8">
          <w:type w:val="continuous"/>
          <w:pgSz w:w="12240" w:h="15840"/>
          <w:pgMar w:top="1440" w:right="1440" w:bottom="1440" w:left="1440" w:header="720" w:footer="720" w:gutter="0"/>
          <w:cols w:space="720"/>
          <w:docGrid w:linePitch="360"/>
        </w:sectPr>
      </w:pPr>
    </w:p>
    <w:p w:rsidR="001C5FB8" w:rsidRPr="00C96A4C" w:rsidRDefault="001C5FB8" w:rsidP="001C5FB8">
      <w:pPr>
        <w:pStyle w:val="ListParagraph"/>
        <w:numPr>
          <w:ilvl w:val="1"/>
          <w:numId w:val="3"/>
        </w:numPr>
        <w:spacing w:before="120"/>
        <w:ind w:left="173" w:hanging="216"/>
        <w:rPr>
          <w:rFonts w:ascii="Arial" w:hAnsi="Arial" w:cs="Arial"/>
          <w:sz w:val="16"/>
          <w:szCs w:val="16"/>
        </w:rPr>
      </w:pPr>
      <w:r w:rsidRPr="00C96A4C">
        <w:rPr>
          <w:rFonts w:ascii="Arial" w:hAnsi="Arial" w:cs="Arial"/>
          <w:color w:val="231F20"/>
          <w:w w:val="105"/>
          <w:sz w:val="16"/>
          <w:szCs w:val="16"/>
        </w:rPr>
        <w:t>Prescribed</w:t>
      </w:r>
      <w:r w:rsidRPr="00C96A4C">
        <w:rPr>
          <w:rFonts w:ascii="Arial" w:hAnsi="Arial" w:cs="Arial"/>
          <w:color w:val="231F20"/>
          <w:spacing w:val="-15"/>
          <w:w w:val="105"/>
          <w:sz w:val="16"/>
          <w:szCs w:val="16"/>
        </w:rPr>
        <w:t xml:space="preserve"> </w:t>
      </w:r>
      <w:r w:rsidRPr="00C96A4C">
        <w:rPr>
          <w:rFonts w:ascii="Arial" w:hAnsi="Arial" w:cs="Arial"/>
          <w:color w:val="231F20"/>
          <w:w w:val="105"/>
          <w:sz w:val="16"/>
          <w:szCs w:val="16"/>
        </w:rPr>
        <w:t>by</w:t>
      </w:r>
      <w:r w:rsidRPr="00C96A4C">
        <w:rPr>
          <w:rFonts w:ascii="Arial" w:hAnsi="Arial" w:cs="Arial"/>
          <w:color w:val="231F20"/>
          <w:spacing w:val="-15"/>
          <w:w w:val="105"/>
          <w:sz w:val="16"/>
          <w:szCs w:val="16"/>
        </w:rPr>
        <w:t xml:space="preserve"> </w:t>
      </w:r>
      <w:r w:rsidRPr="00C96A4C">
        <w:rPr>
          <w:rFonts w:ascii="Arial" w:hAnsi="Arial" w:cs="Arial"/>
          <w:color w:val="231F20"/>
          <w:w w:val="105"/>
          <w:sz w:val="16"/>
          <w:szCs w:val="16"/>
        </w:rPr>
        <w:t>your</w:t>
      </w:r>
      <w:r w:rsidRPr="00C96A4C">
        <w:rPr>
          <w:rFonts w:ascii="Arial" w:hAnsi="Arial" w:cs="Arial"/>
          <w:color w:val="231F20"/>
          <w:spacing w:val="-15"/>
          <w:w w:val="105"/>
          <w:sz w:val="16"/>
          <w:szCs w:val="16"/>
        </w:rPr>
        <w:t xml:space="preserve"> </w:t>
      </w:r>
      <w:r w:rsidRPr="00C96A4C">
        <w:rPr>
          <w:rFonts w:ascii="Arial" w:hAnsi="Arial" w:cs="Arial"/>
          <w:color w:val="231F20"/>
          <w:w w:val="105"/>
          <w:sz w:val="16"/>
          <w:szCs w:val="16"/>
        </w:rPr>
        <w:t>physician</w:t>
      </w:r>
    </w:p>
    <w:p w:rsidR="001C5FB8" w:rsidRPr="00C96A4C" w:rsidRDefault="001C5FB8" w:rsidP="001C5FB8">
      <w:pPr>
        <w:pStyle w:val="ListParagraph"/>
        <w:numPr>
          <w:ilvl w:val="1"/>
          <w:numId w:val="3"/>
        </w:numPr>
        <w:spacing w:before="120" w:line="276" w:lineRule="auto"/>
        <w:ind w:left="173" w:hanging="216"/>
        <w:rPr>
          <w:rFonts w:ascii="Arial" w:hAnsi="Arial" w:cs="Arial"/>
          <w:sz w:val="16"/>
          <w:szCs w:val="16"/>
        </w:rPr>
      </w:pPr>
      <w:r w:rsidRPr="00C96A4C">
        <w:rPr>
          <w:rFonts w:ascii="Arial" w:hAnsi="Arial" w:cs="Arial"/>
          <w:color w:val="231F20"/>
          <w:w w:val="105"/>
          <w:sz w:val="16"/>
          <w:szCs w:val="16"/>
        </w:rPr>
        <w:t>Limited to medical equipment, supplies and</w:t>
      </w:r>
      <w:r w:rsidRPr="00C96A4C">
        <w:rPr>
          <w:rFonts w:ascii="Arial" w:hAnsi="Arial" w:cs="Arial"/>
          <w:color w:val="231F20"/>
          <w:spacing w:val="1"/>
          <w:w w:val="105"/>
          <w:sz w:val="16"/>
          <w:szCs w:val="16"/>
        </w:rPr>
        <w:t xml:space="preserve"> </w:t>
      </w:r>
      <w:r w:rsidRPr="00C96A4C">
        <w:rPr>
          <w:rFonts w:ascii="Arial" w:hAnsi="Arial" w:cs="Arial"/>
          <w:color w:val="231F20"/>
          <w:w w:val="105"/>
          <w:sz w:val="16"/>
          <w:szCs w:val="16"/>
        </w:rPr>
        <w:t>services</w:t>
      </w:r>
    </w:p>
    <w:p w:rsidR="001C5FB8" w:rsidRPr="001C5FB8" w:rsidRDefault="001C5FB8" w:rsidP="001C5FB8">
      <w:pPr>
        <w:pStyle w:val="ListParagraph"/>
        <w:numPr>
          <w:ilvl w:val="0"/>
          <w:numId w:val="4"/>
        </w:numPr>
        <w:tabs>
          <w:tab w:val="left" w:pos="180"/>
        </w:tabs>
        <w:spacing w:before="120" w:line="276" w:lineRule="auto"/>
        <w:ind w:left="173" w:hanging="216"/>
        <w:rPr>
          <w:rFonts w:ascii="Arial" w:hAnsi="Arial" w:cs="Arial"/>
          <w:sz w:val="16"/>
          <w:szCs w:val="16"/>
        </w:rPr>
      </w:pPr>
      <w:r w:rsidRPr="00C96A4C">
        <w:rPr>
          <w:rFonts w:ascii="Arial" w:hAnsi="Arial" w:cs="Arial"/>
          <w:color w:val="231F20"/>
          <w:w w:val="105"/>
          <w:sz w:val="16"/>
          <w:szCs w:val="16"/>
        </w:rPr>
        <w:t>Related to an injury that is covered under</w:t>
      </w:r>
      <w:r w:rsidRPr="00C96A4C">
        <w:rPr>
          <w:rFonts w:ascii="Arial" w:hAnsi="Arial" w:cs="Arial"/>
          <w:color w:val="231F20"/>
          <w:spacing w:val="-33"/>
          <w:w w:val="105"/>
          <w:sz w:val="16"/>
          <w:szCs w:val="16"/>
        </w:rPr>
        <w:t xml:space="preserve"> </w:t>
      </w:r>
      <w:r w:rsidRPr="00C96A4C">
        <w:rPr>
          <w:rFonts w:ascii="Arial" w:hAnsi="Arial" w:cs="Arial"/>
          <w:color w:val="231F20"/>
          <w:w w:val="105"/>
          <w:sz w:val="16"/>
          <w:szCs w:val="16"/>
        </w:rPr>
        <w:t>Washington’s workers’ compensation</w:t>
      </w:r>
      <w:r w:rsidRPr="00C96A4C">
        <w:rPr>
          <w:rFonts w:ascii="Arial" w:hAnsi="Arial" w:cs="Arial"/>
          <w:color w:val="231F20"/>
          <w:spacing w:val="-10"/>
          <w:w w:val="105"/>
          <w:sz w:val="16"/>
          <w:szCs w:val="16"/>
        </w:rPr>
        <w:t xml:space="preserve"> </w:t>
      </w:r>
      <w:r w:rsidRPr="00C96A4C">
        <w:rPr>
          <w:rFonts w:ascii="Arial" w:hAnsi="Arial" w:cs="Arial"/>
          <w:color w:val="231F20"/>
          <w:w w:val="105"/>
          <w:sz w:val="16"/>
          <w:szCs w:val="16"/>
        </w:rPr>
        <w:t>law</w:t>
      </w:r>
    </w:p>
    <w:p w:rsidR="001C5FB8" w:rsidRDefault="001C5FB8" w:rsidP="001C5FB8">
      <w:pPr>
        <w:pStyle w:val="ListParagraph"/>
        <w:numPr>
          <w:ilvl w:val="0"/>
          <w:numId w:val="4"/>
        </w:numPr>
        <w:tabs>
          <w:tab w:val="left" w:pos="180"/>
        </w:tabs>
        <w:spacing w:before="120" w:line="276" w:lineRule="auto"/>
        <w:ind w:left="173" w:hanging="216"/>
        <w:rPr>
          <w:rFonts w:ascii="Arial" w:hAnsi="Arial" w:cs="Arial"/>
          <w:color w:val="231F20"/>
          <w:sz w:val="16"/>
          <w:szCs w:val="16"/>
        </w:rPr>
      </w:pPr>
      <w:r w:rsidRPr="001C5FB8">
        <w:rPr>
          <w:rFonts w:ascii="Arial" w:hAnsi="Arial" w:cs="Arial"/>
          <w:color w:val="231F20"/>
          <w:sz w:val="16"/>
          <w:szCs w:val="16"/>
        </w:rPr>
        <w:t>Prior</w:t>
      </w:r>
      <w:r w:rsidRPr="001C5FB8">
        <w:rPr>
          <w:rFonts w:ascii="Arial" w:hAnsi="Arial" w:cs="Arial"/>
          <w:color w:val="231F20"/>
          <w:spacing w:val="16"/>
          <w:sz w:val="16"/>
          <w:szCs w:val="16"/>
        </w:rPr>
        <w:t xml:space="preserve"> </w:t>
      </w:r>
      <w:r w:rsidRPr="001C5FB8">
        <w:rPr>
          <w:rFonts w:ascii="Arial" w:hAnsi="Arial" w:cs="Arial"/>
          <w:color w:val="231F20"/>
          <w:sz w:val="16"/>
          <w:szCs w:val="16"/>
        </w:rPr>
        <w:t>authorized</w:t>
      </w:r>
    </w:p>
    <w:p w:rsidR="001C5FB8" w:rsidRDefault="001C5FB8" w:rsidP="001C5FB8">
      <w:pPr>
        <w:pStyle w:val="ListParagraph"/>
        <w:tabs>
          <w:tab w:val="left" w:pos="180"/>
        </w:tabs>
        <w:spacing w:before="0"/>
        <w:ind w:left="173" w:firstLine="0"/>
        <w:rPr>
          <w:rFonts w:ascii="Arial" w:hAnsi="Arial" w:cs="Arial"/>
          <w:color w:val="231F20"/>
          <w:sz w:val="16"/>
          <w:szCs w:val="16"/>
        </w:rPr>
      </w:pPr>
    </w:p>
    <w:tbl>
      <w:tblPr>
        <w:tblStyle w:val="TableGrid"/>
        <w:tblW w:w="0" w:type="auto"/>
        <w:jc w:val="right"/>
        <w:tblLook w:val="04A0" w:firstRow="1" w:lastRow="0" w:firstColumn="1" w:lastColumn="0" w:noHBand="0" w:noVBand="1"/>
      </w:tblPr>
      <w:tblGrid>
        <w:gridCol w:w="4855"/>
      </w:tblGrid>
      <w:tr w:rsidR="001C5FB8" w:rsidTr="001C5FB8">
        <w:trPr>
          <w:jc w:val="right"/>
        </w:trPr>
        <w:tc>
          <w:tcPr>
            <w:tcW w:w="4855" w:type="dxa"/>
          </w:tcPr>
          <w:p w:rsidR="001C5FB8" w:rsidRPr="00FF26FB" w:rsidRDefault="001C5FB8" w:rsidP="001C5FB8">
            <w:pPr>
              <w:pStyle w:val="BodyText"/>
              <w:tabs>
                <w:tab w:val="left" w:pos="5185"/>
              </w:tabs>
              <w:spacing w:before="120" w:after="120" w:line="290" w:lineRule="auto"/>
              <w:ind w:right="216"/>
              <w:rPr>
                <w:rFonts w:ascii="Arial" w:hAnsi="Arial" w:cs="Arial"/>
                <w:b/>
                <w:sz w:val="14"/>
                <w:szCs w:val="14"/>
              </w:rPr>
            </w:pPr>
            <w:bookmarkStart w:id="1" w:name="_Hlk514334208"/>
            <w:r>
              <w:rPr>
                <w:noProof/>
              </w:rPr>
              <w:drawing>
                <wp:inline distT="0" distB="0" distL="0" distR="0" wp14:anchorId="4A2E2835" wp14:editId="3EF3A7F7">
                  <wp:extent cx="747422" cy="256110"/>
                  <wp:effectExtent l="0" t="0" r="0" b="0"/>
                  <wp:docPr id="21" name="Picture 21" descr="Optum Logo" title="Op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5265" cy="262224"/>
                          </a:xfrm>
                          <a:prstGeom prst="rect">
                            <a:avLst/>
                          </a:prstGeom>
                        </pic:spPr>
                      </pic:pic>
                    </a:graphicData>
                  </a:graphic>
                </wp:inline>
              </w:drawing>
            </w:r>
            <w:r w:rsidRPr="00FF26FB">
              <w:rPr>
                <w:rFonts w:ascii="Arial" w:hAnsi="Arial" w:cs="Arial"/>
                <w:b/>
                <w:color w:val="231F20"/>
                <w:w w:val="90"/>
                <w:sz w:val="14"/>
                <w:szCs w:val="14"/>
              </w:rPr>
              <w:t>DME Program 1-877-275-7674</w:t>
            </w:r>
          </w:p>
          <w:p w:rsidR="001C5FB8" w:rsidRDefault="001C5FB8" w:rsidP="001C5FB8">
            <w:pPr>
              <w:pStyle w:val="BodyText"/>
              <w:tabs>
                <w:tab w:val="left" w:pos="5185"/>
              </w:tabs>
              <w:spacing w:after="120" w:line="290" w:lineRule="auto"/>
              <w:ind w:right="216"/>
              <w:rPr>
                <w:rFonts w:ascii="Arial" w:hAnsi="Arial" w:cs="Arial"/>
                <w:color w:val="231F20"/>
                <w:spacing w:val="2"/>
                <w:sz w:val="14"/>
                <w:szCs w:val="14"/>
              </w:rPr>
            </w:pPr>
            <w:r w:rsidRPr="00FF26FB">
              <w:rPr>
                <w:rFonts w:ascii="Arial" w:hAnsi="Arial" w:cs="Arial"/>
                <w:b/>
                <w:color w:val="231F20"/>
                <w:spacing w:val="2"/>
                <w:sz w:val="14"/>
                <w:szCs w:val="14"/>
              </w:rPr>
              <w:t xml:space="preserve">Puget Sound </w:t>
            </w:r>
            <w:r w:rsidRPr="00FF26FB">
              <w:rPr>
                <w:rFonts w:ascii="Arial" w:hAnsi="Arial" w:cs="Arial"/>
                <w:b/>
                <w:color w:val="231F20"/>
                <w:sz w:val="14"/>
                <w:szCs w:val="14"/>
              </w:rPr>
              <w:t xml:space="preserve">Workers’ </w:t>
            </w:r>
            <w:r w:rsidRPr="00FF26FB">
              <w:rPr>
                <w:rFonts w:ascii="Arial" w:hAnsi="Arial" w:cs="Arial"/>
                <w:b/>
                <w:color w:val="231F20"/>
                <w:spacing w:val="2"/>
                <w:sz w:val="14"/>
                <w:szCs w:val="14"/>
              </w:rPr>
              <w:t xml:space="preserve">Compensation </w:t>
            </w:r>
            <w:r w:rsidRPr="00FF26FB">
              <w:rPr>
                <w:rFonts w:ascii="Arial" w:hAnsi="Arial" w:cs="Arial"/>
                <w:b/>
                <w:color w:val="231F20"/>
                <w:sz w:val="14"/>
                <w:szCs w:val="14"/>
              </w:rPr>
              <w:t>Trust</w:t>
            </w:r>
          </w:p>
          <w:p w:rsidR="001C5FB8" w:rsidRPr="001C5FB8" w:rsidRDefault="001C5FB8" w:rsidP="001C5FB8">
            <w:pPr>
              <w:pStyle w:val="BodyText"/>
              <w:tabs>
                <w:tab w:val="left" w:pos="5185"/>
              </w:tabs>
              <w:spacing w:line="290" w:lineRule="auto"/>
              <w:ind w:right="216"/>
              <w:rPr>
                <w:rFonts w:ascii="Arial" w:hAnsi="Arial" w:cs="Arial"/>
                <w:color w:val="231F20"/>
                <w:sz w:val="14"/>
                <w:szCs w:val="14"/>
                <w:u w:val="single" w:color="231F20"/>
              </w:rPr>
            </w:pPr>
            <w:r w:rsidRPr="00FF26FB">
              <w:rPr>
                <w:rFonts w:ascii="Arial" w:hAnsi="Arial" w:cs="Arial"/>
                <w:color w:val="231F20"/>
                <w:spacing w:val="2"/>
                <w:sz w:val="14"/>
                <w:szCs w:val="14"/>
              </w:rPr>
              <w:t>School</w:t>
            </w:r>
            <w:r w:rsidRPr="00FF26FB">
              <w:rPr>
                <w:rFonts w:ascii="Arial" w:hAnsi="Arial" w:cs="Arial"/>
                <w:color w:val="231F20"/>
                <w:spacing w:val="36"/>
                <w:sz w:val="14"/>
                <w:szCs w:val="14"/>
              </w:rPr>
              <w:t xml:space="preserve"> </w:t>
            </w:r>
            <w:r w:rsidRPr="00FF26FB">
              <w:rPr>
                <w:rFonts w:ascii="Arial" w:hAnsi="Arial" w:cs="Arial"/>
                <w:color w:val="231F20"/>
                <w:spacing w:val="2"/>
                <w:sz w:val="14"/>
                <w:szCs w:val="14"/>
              </w:rPr>
              <w:t>district:</w:t>
            </w:r>
          </w:p>
          <w:p w:rsidR="001C5FB8" w:rsidRPr="00FF26FB" w:rsidRDefault="001C5FB8" w:rsidP="001C5FB8">
            <w:pPr>
              <w:pStyle w:val="BodyText"/>
              <w:tabs>
                <w:tab w:val="left" w:pos="5185"/>
              </w:tabs>
              <w:spacing w:line="290" w:lineRule="auto"/>
              <w:ind w:right="216"/>
              <w:rPr>
                <w:rFonts w:ascii="Arial" w:hAnsi="Arial" w:cs="Arial"/>
                <w:color w:val="231F20"/>
                <w:sz w:val="14"/>
                <w:szCs w:val="14"/>
                <w:u w:val="single" w:color="231F20"/>
              </w:rPr>
            </w:pPr>
            <w:r w:rsidRPr="00FF26FB">
              <w:rPr>
                <w:rFonts w:ascii="Arial" w:hAnsi="Arial" w:cs="Arial"/>
                <w:color w:val="231F20"/>
                <w:sz w:val="14"/>
                <w:szCs w:val="14"/>
              </w:rPr>
              <w:t>Claimant’s name</w:t>
            </w:r>
          </w:p>
          <w:p w:rsidR="001C5FB8" w:rsidRPr="00FF26FB" w:rsidRDefault="001C5FB8" w:rsidP="001C5FB8">
            <w:pPr>
              <w:pStyle w:val="BodyText"/>
              <w:tabs>
                <w:tab w:val="left" w:pos="5185"/>
              </w:tabs>
              <w:spacing w:line="290" w:lineRule="auto"/>
              <w:ind w:right="216"/>
              <w:rPr>
                <w:rFonts w:ascii="Arial" w:hAnsi="Arial" w:cs="Arial"/>
                <w:color w:val="231F20"/>
                <w:sz w:val="14"/>
                <w:szCs w:val="14"/>
                <w:u w:val="single" w:color="231F20"/>
              </w:rPr>
            </w:pPr>
            <w:r w:rsidRPr="00FF26FB">
              <w:rPr>
                <w:rFonts w:ascii="Arial" w:hAnsi="Arial" w:cs="Arial"/>
                <w:color w:val="231F20"/>
                <w:sz w:val="14"/>
                <w:szCs w:val="14"/>
              </w:rPr>
              <w:t>Claim number:</w:t>
            </w:r>
          </w:p>
          <w:p w:rsidR="001C5FB8" w:rsidRPr="00FF26FB" w:rsidRDefault="001C5FB8" w:rsidP="001C5FB8">
            <w:pPr>
              <w:pStyle w:val="BodyText"/>
              <w:tabs>
                <w:tab w:val="left" w:pos="5185"/>
              </w:tabs>
              <w:spacing w:line="290" w:lineRule="auto"/>
              <w:ind w:right="216"/>
              <w:rPr>
                <w:rFonts w:ascii="Arial" w:hAnsi="Arial" w:cs="Arial"/>
                <w:sz w:val="14"/>
                <w:szCs w:val="14"/>
              </w:rPr>
            </w:pPr>
            <w:r w:rsidRPr="00FF26FB">
              <w:rPr>
                <w:rFonts w:ascii="Arial" w:hAnsi="Arial" w:cs="Arial"/>
                <w:color w:val="231F20"/>
                <w:spacing w:val="2"/>
                <w:sz w:val="14"/>
                <w:szCs w:val="14"/>
              </w:rPr>
              <w:t>Injury</w:t>
            </w:r>
            <w:r w:rsidRPr="00FF26FB">
              <w:rPr>
                <w:rFonts w:ascii="Arial" w:hAnsi="Arial" w:cs="Arial"/>
                <w:color w:val="231F20"/>
                <w:spacing w:val="20"/>
                <w:sz w:val="14"/>
                <w:szCs w:val="14"/>
              </w:rPr>
              <w:t xml:space="preserve"> </w:t>
            </w:r>
            <w:r>
              <w:rPr>
                <w:rFonts w:ascii="Arial" w:hAnsi="Arial" w:cs="Arial"/>
                <w:color w:val="231F20"/>
                <w:sz w:val="14"/>
                <w:szCs w:val="14"/>
              </w:rPr>
              <w:t>d</w:t>
            </w:r>
            <w:r w:rsidRPr="00FF26FB">
              <w:rPr>
                <w:rFonts w:ascii="Arial" w:hAnsi="Arial" w:cs="Arial"/>
                <w:color w:val="231F20"/>
                <w:sz w:val="14"/>
                <w:szCs w:val="14"/>
              </w:rPr>
              <w:t>ate</w:t>
            </w:r>
            <w:r>
              <w:rPr>
                <w:rFonts w:ascii="Arial" w:hAnsi="Arial" w:cs="Arial"/>
                <w:color w:val="231F20"/>
                <w:sz w:val="14"/>
                <w:szCs w:val="14"/>
              </w:rPr>
              <w:t>:</w:t>
            </w:r>
          </w:p>
          <w:p w:rsidR="001C5FB8" w:rsidRDefault="001C5FB8" w:rsidP="001C5FB8">
            <w:pPr>
              <w:spacing w:before="48" w:line="264" w:lineRule="auto"/>
              <w:ind w:right="270"/>
              <w:rPr>
                <w:rFonts w:ascii="Arial" w:hAnsi="Arial" w:cs="Arial"/>
                <w:b/>
                <w:color w:val="231F20"/>
                <w:w w:val="105"/>
                <w:sz w:val="14"/>
                <w:szCs w:val="14"/>
              </w:rPr>
            </w:pPr>
            <w:r w:rsidRPr="001C5FB8">
              <w:rPr>
                <w:rFonts w:ascii="Arial" w:hAnsi="Arial" w:cs="Arial"/>
                <w:b/>
                <w:color w:val="231F20"/>
                <w:w w:val="105"/>
                <w:sz w:val="14"/>
                <w:szCs w:val="14"/>
              </w:rPr>
              <w:t xml:space="preserve">Notice to card holder: </w:t>
            </w:r>
            <w:r w:rsidRPr="001C5FB8">
              <w:rPr>
                <w:rFonts w:ascii="Arial" w:hAnsi="Arial" w:cs="Arial"/>
                <w:color w:val="231F20"/>
                <w:w w:val="105"/>
                <w:sz w:val="14"/>
                <w:szCs w:val="14"/>
              </w:rPr>
              <w:t xml:space="preserve">If at a local provider, this card should be presented to the service provider to receive equipment or supplies for your injury. For information regarding our program or participating providers in your area, call Optum at </w:t>
            </w:r>
            <w:r w:rsidRPr="001C5FB8">
              <w:rPr>
                <w:rFonts w:ascii="Arial" w:hAnsi="Arial" w:cs="Arial"/>
                <w:b/>
                <w:color w:val="231F20"/>
                <w:w w:val="105"/>
                <w:sz w:val="14"/>
                <w:szCs w:val="14"/>
              </w:rPr>
              <w:t>1-877-275-7674.</w:t>
            </w:r>
          </w:p>
          <w:p w:rsidR="001C5FB8" w:rsidRPr="001C5FB8" w:rsidRDefault="001C5FB8" w:rsidP="001C5FB8">
            <w:pPr>
              <w:spacing w:before="48" w:line="264" w:lineRule="auto"/>
              <w:ind w:right="270"/>
              <w:rPr>
                <w:rFonts w:ascii="Arial" w:hAnsi="Arial" w:cs="Arial"/>
                <w:b/>
                <w:sz w:val="14"/>
                <w:szCs w:val="14"/>
              </w:rPr>
            </w:pPr>
          </w:p>
        </w:tc>
      </w:tr>
      <w:bookmarkEnd w:id="1"/>
    </w:tbl>
    <w:p w:rsidR="001C5FB8" w:rsidRDefault="001C5FB8" w:rsidP="001C5FB8">
      <w:pPr>
        <w:pStyle w:val="ListParagraph"/>
        <w:tabs>
          <w:tab w:val="left" w:pos="180"/>
        </w:tabs>
        <w:spacing w:before="120" w:line="276" w:lineRule="auto"/>
        <w:ind w:left="173" w:firstLine="0"/>
        <w:rPr>
          <w:rFonts w:ascii="Arial" w:hAnsi="Arial" w:cs="Arial"/>
          <w:sz w:val="16"/>
          <w:szCs w:val="16"/>
        </w:rPr>
      </w:pPr>
    </w:p>
    <w:p w:rsidR="00DB7A46" w:rsidRPr="00DB7A46" w:rsidRDefault="00DB7A46" w:rsidP="00DB7A46">
      <w:pPr>
        <w:tabs>
          <w:tab w:val="left" w:pos="180"/>
        </w:tabs>
        <w:spacing w:before="120" w:after="5500" w:line="276" w:lineRule="auto"/>
        <w:rPr>
          <w:rFonts w:ascii="Arial" w:hAnsi="Arial" w:cs="Arial"/>
          <w:sz w:val="16"/>
          <w:szCs w:val="16"/>
        </w:rPr>
      </w:pPr>
    </w:p>
    <w:tbl>
      <w:tblPr>
        <w:tblStyle w:val="TableGrid"/>
        <w:tblW w:w="0" w:type="auto"/>
        <w:tblLook w:val="04A0" w:firstRow="1" w:lastRow="0" w:firstColumn="1" w:lastColumn="0" w:noHBand="0" w:noVBand="1"/>
      </w:tblPr>
      <w:tblGrid>
        <w:gridCol w:w="4495"/>
      </w:tblGrid>
      <w:tr w:rsidR="00DB7A46" w:rsidTr="00DB7A46">
        <w:tc>
          <w:tcPr>
            <w:tcW w:w="4495" w:type="dxa"/>
          </w:tcPr>
          <w:p w:rsidR="00DB7A46" w:rsidRDefault="00DB7A46" w:rsidP="00DB7A46">
            <w:pPr>
              <w:pStyle w:val="BodyText"/>
              <w:tabs>
                <w:tab w:val="left" w:pos="5185"/>
              </w:tabs>
              <w:spacing w:line="290" w:lineRule="auto"/>
              <w:ind w:right="216"/>
              <w:rPr>
                <w:rFonts w:ascii="Arial" w:hAnsi="Arial" w:cs="Arial"/>
                <w:color w:val="231F20"/>
                <w:spacing w:val="2"/>
                <w:sz w:val="14"/>
                <w:szCs w:val="14"/>
              </w:rPr>
            </w:pPr>
          </w:p>
          <w:p w:rsidR="00DB7A46" w:rsidRPr="00DB7A46" w:rsidRDefault="00DB7A46" w:rsidP="00DB7A46">
            <w:pPr>
              <w:pStyle w:val="BodyText"/>
              <w:tabs>
                <w:tab w:val="left" w:pos="5185"/>
              </w:tabs>
              <w:spacing w:line="290" w:lineRule="auto"/>
              <w:ind w:right="216"/>
              <w:rPr>
                <w:rFonts w:ascii="Arial" w:hAnsi="Arial" w:cs="Arial"/>
                <w:color w:val="231F20"/>
                <w:spacing w:val="2"/>
                <w:szCs w:val="14"/>
              </w:rPr>
            </w:pPr>
            <w:r w:rsidRPr="00DB7A46">
              <w:rPr>
                <w:rFonts w:ascii="Arial" w:hAnsi="Arial" w:cs="Arial"/>
                <w:b/>
                <w:color w:val="231F20"/>
                <w:spacing w:val="2"/>
                <w:szCs w:val="14"/>
              </w:rPr>
              <w:t>For provider:</w:t>
            </w:r>
            <w:r w:rsidRPr="00DB7A46">
              <w:rPr>
                <w:rFonts w:ascii="Arial" w:hAnsi="Arial" w:cs="Arial"/>
                <w:color w:val="231F20"/>
                <w:spacing w:val="2"/>
                <w:szCs w:val="14"/>
              </w:rPr>
              <w:t xml:space="preserve">  Please call Optum at </w:t>
            </w:r>
            <w:r w:rsidRPr="00DB7A46">
              <w:rPr>
                <w:rFonts w:ascii="Arial" w:hAnsi="Arial" w:cs="Arial"/>
                <w:b/>
                <w:color w:val="231F20"/>
                <w:spacing w:val="2"/>
                <w:szCs w:val="14"/>
              </w:rPr>
              <w:t>1-877-275-7674, prompt #4</w:t>
            </w:r>
            <w:r w:rsidRPr="00DB7A46">
              <w:rPr>
                <w:rFonts w:ascii="Arial" w:hAnsi="Arial" w:cs="Arial"/>
                <w:color w:val="231F20"/>
                <w:spacing w:val="2"/>
                <w:szCs w:val="14"/>
              </w:rPr>
              <w:t>, for authorization to fill this injured worker’s needs. Failure to do so may result in denied bills or delayed payment.</w:t>
            </w:r>
          </w:p>
          <w:p w:rsidR="00DB7A46" w:rsidRPr="00DB7A46" w:rsidRDefault="00DB7A46" w:rsidP="00DB7A46">
            <w:pPr>
              <w:pStyle w:val="BodyText"/>
              <w:tabs>
                <w:tab w:val="left" w:pos="5185"/>
              </w:tabs>
              <w:spacing w:line="290" w:lineRule="auto"/>
              <w:ind w:right="216"/>
              <w:rPr>
                <w:rFonts w:ascii="Arial" w:hAnsi="Arial" w:cs="Arial"/>
                <w:color w:val="231F20"/>
                <w:spacing w:val="2"/>
                <w:szCs w:val="14"/>
              </w:rPr>
            </w:pPr>
          </w:p>
          <w:p w:rsidR="00DB7A46" w:rsidRPr="00DB7A46" w:rsidRDefault="00DB7A46" w:rsidP="00DB7A46">
            <w:pPr>
              <w:pStyle w:val="BodyText"/>
              <w:tabs>
                <w:tab w:val="left" w:pos="517"/>
                <w:tab w:val="left" w:pos="5185"/>
              </w:tabs>
              <w:spacing w:line="290" w:lineRule="auto"/>
              <w:ind w:right="216"/>
              <w:contextualSpacing/>
              <w:rPr>
                <w:rFonts w:ascii="Arial" w:hAnsi="Arial" w:cs="Arial"/>
                <w:color w:val="231F20"/>
                <w:spacing w:val="2"/>
                <w:szCs w:val="14"/>
              </w:rPr>
            </w:pPr>
            <w:r w:rsidRPr="00DB7A46">
              <w:rPr>
                <w:rFonts w:ascii="Arial" w:hAnsi="Arial" w:cs="Arial"/>
                <w:b/>
                <w:color w:val="231F20"/>
                <w:spacing w:val="2"/>
                <w:szCs w:val="14"/>
              </w:rPr>
              <w:t>Bill to:</w:t>
            </w:r>
            <w:r w:rsidRPr="00DB7A46">
              <w:rPr>
                <w:rFonts w:ascii="Arial" w:hAnsi="Arial" w:cs="Arial"/>
                <w:color w:val="231F20"/>
                <w:spacing w:val="2"/>
                <w:szCs w:val="14"/>
              </w:rPr>
              <w:t xml:space="preserve"> </w:t>
            </w:r>
            <w:r>
              <w:rPr>
                <w:rFonts w:ascii="Arial" w:hAnsi="Arial" w:cs="Arial"/>
                <w:color w:val="231F20"/>
                <w:spacing w:val="2"/>
                <w:szCs w:val="14"/>
              </w:rPr>
              <w:t xml:space="preserve"> </w:t>
            </w:r>
            <w:r w:rsidRPr="00DB7A46">
              <w:rPr>
                <w:rFonts w:ascii="Arial" w:hAnsi="Arial" w:cs="Arial"/>
                <w:color w:val="231F20"/>
                <w:spacing w:val="2"/>
                <w:szCs w:val="14"/>
              </w:rPr>
              <w:t>Optum</w:t>
            </w:r>
          </w:p>
          <w:p w:rsidR="00DB7A46" w:rsidRPr="00DB7A46" w:rsidRDefault="00DB7A46" w:rsidP="00DB7A46">
            <w:pPr>
              <w:pStyle w:val="BodyText"/>
              <w:tabs>
                <w:tab w:val="left" w:pos="5185"/>
              </w:tabs>
              <w:spacing w:line="290" w:lineRule="auto"/>
              <w:ind w:left="697" w:right="216"/>
              <w:contextualSpacing/>
              <w:rPr>
                <w:rFonts w:ascii="Arial" w:hAnsi="Arial" w:cs="Arial"/>
                <w:color w:val="231F20"/>
                <w:spacing w:val="2"/>
                <w:szCs w:val="14"/>
              </w:rPr>
            </w:pPr>
            <w:r w:rsidRPr="00DB7A46">
              <w:rPr>
                <w:rFonts w:ascii="Arial" w:hAnsi="Arial" w:cs="Arial"/>
                <w:color w:val="231F20"/>
                <w:spacing w:val="2"/>
                <w:szCs w:val="14"/>
              </w:rPr>
              <w:t>c/o Accounts Payable 175 Kelsey Lane</w:t>
            </w:r>
          </w:p>
          <w:p w:rsidR="00DB7A46" w:rsidRPr="00DB7A46" w:rsidRDefault="00DB7A46" w:rsidP="00DB7A46">
            <w:pPr>
              <w:spacing w:line="264" w:lineRule="auto"/>
              <w:ind w:left="697" w:right="270"/>
              <w:contextualSpacing/>
              <w:rPr>
                <w:rFonts w:ascii="Arial" w:hAnsi="Arial" w:cs="Arial"/>
                <w:color w:val="231F20"/>
                <w:spacing w:val="2"/>
                <w:sz w:val="18"/>
                <w:szCs w:val="14"/>
              </w:rPr>
            </w:pPr>
            <w:r w:rsidRPr="00DB7A46">
              <w:rPr>
                <w:rFonts w:ascii="Arial" w:hAnsi="Arial" w:cs="Arial"/>
                <w:color w:val="231F20"/>
                <w:spacing w:val="2"/>
                <w:sz w:val="18"/>
                <w:szCs w:val="14"/>
              </w:rPr>
              <w:t>Tampa, FL 33619</w:t>
            </w:r>
          </w:p>
          <w:p w:rsidR="00DB7A46" w:rsidRPr="001C5FB8" w:rsidRDefault="00DB7A46" w:rsidP="00DB7A46">
            <w:pPr>
              <w:spacing w:before="48" w:line="264" w:lineRule="auto"/>
              <w:ind w:right="270"/>
              <w:rPr>
                <w:rFonts w:ascii="Arial" w:hAnsi="Arial" w:cs="Arial"/>
                <w:b/>
                <w:sz w:val="14"/>
                <w:szCs w:val="14"/>
              </w:rPr>
            </w:pPr>
          </w:p>
        </w:tc>
      </w:tr>
    </w:tbl>
    <w:p w:rsidR="00DB7A46" w:rsidRPr="00DB7A46" w:rsidRDefault="00DB7A46" w:rsidP="00DB7A46">
      <w:pPr>
        <w:tabs>
          <w:tab w:val="left" w:pos="180"/>
        </w:tabs>
        <w:spacing w:before="120" w:line="276" w:lineRule="auto"/>
        <w:rPr>
          <w:rFonts w:ascii="Arial" w:hAnsi="Arial" w:cs="Arial"/>
          <w:sz w:val="16"/>
          <w:szCs w:val="16"/>
        </w:rPr>
      </w:pPr>
    </w:p>
    <w:sectPr w:rsidR="00DB7A46" w:rsidRPr="00DB7A46" w:rsidSect="001C5F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A46" w:rsidRDefault="00DB7A46" w:rsidP="00DB7A46">
      <w:pPr>
        <w:spacing w:after="0" w:line="240" w:lineRule="auto"/>
      </w:pPr>
      <w:r>
        <w:separator/>
      </w:r>
    </w:p>
  </w:endnote>
  <w:endnote w:type="continuationSeparator" w:id="0">
    <w:p w:rsidR="00DB7A46" w:rsidRDefault="00DB7A46" w:rsidP="00DB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46" w:rsidRDefault="00DB7A46" w:rsidP="00DB7A46">
    <w:pPr>
      <w:spacing w:before="20"/>
    </w:pPr>
    <w:r w:rsidRPr="00C96A4C">
      <w:rPr>
        <w:rFonts w:ascii="Arial" w:hAnsi="Arial" w:cs="Arial"/>
        <w:color w:val="231F20"/>
        <w:w w:val="105"/>
        <w:sz w:val="14"/>
        <w:szCs w:val="14"/>
      </w:rPr>
      <w:t>© 2017 Optum, Inc. All Rights Reserved.   ACM14-17222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A46" w:rsidRDefault="00DB7A46" w:rsidP="00DB7A46">
      <w:pPr>
        <w:spacing w:after="0" w:line="240" w:lineRule="auto"/>
      </w:pPr>
      <w:r>
        <w:separator/>
      </w:r>
    </w:p>
  </w:footnote>
  <w:footnote w:type="continuationSeparator" w:id="0">
    <w:p w:rsidR="00DB7A46" w:rsidRDefault="00DB7A46" w:rsidP="00DB7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2A3C"/>
    <w:multiLevelType w:val="hybridMultilevel"/>
    <w:tmpl w:val="0012F86A"/>
    <w:lvl w:ilvl="0" w:tplc="97CAC54E">
      <w:numFmt w:val="bullet"/>
      <w:lvlText w:val="•"/>
      <w:lvlJc w:val="left"/>
      <w:pPr>
        <w:ind w:left="577" w:hanging="221"/>
      </w:pPr>
      <w:rPr>
        <w:rFonts w:ascii="Gill Sans MT" w:eastAsia="Gill Sans MT" w:hAnsi="Gill Sans MT" w:cs="Gill Sans MT" w:hint="default"/>
        <w:color w:val="F57F28"/>
        <w:w w:val="141"/>
        <w:sz w:val="18"/>
        <w:szCs w:val="18"/>
      </w:rPr>
    </w:lvl>
    <w:lvl w:ilvl="1" w:tplc="FEE8929A">
      <w:numFmt w:val="bullet"/>
      <w:lvlText w:val="•"/>
      <w:lvlJc w:val="left"/>
      <w:pPr>
        <w:ind w:left="1092" w:hanging="221"/>
      </w:pPr>
      <w:rPr>
        <w:rFonts w:ascii="Gill Sans MT" w:eastAsia="Gill Sans MT" w:hAnsi="Gill Sans MT" w:cs="Gill Sans MT" w:hint="default"/>
        <w:color w:val="F57F28"/>
        <w:w w:val="141"/>
        <w:sz w:val="18"/>
        <w:szCs w:val="18"/>
      </w:rPr>
    </w:lvl>
    <w:lvl w:ilvl="2" w:tplc="BDDE8BEC">
      <w:numFmt w:val="bullet"/>
      <w:lvlText w:val="•"/>
      <w:lvlJc w:val="left"/>
      <w:pPr>
        <w:ind w:left="996" w:hanging="221"/>
      </w:pPr>
      <w:rPr>
        <w:rFonts w:hint="default"/>
      </w:rPr>
    </w:lvl>
    <w:lvl w:ilvl="3" w:tplc="45B0DA9C">
      <w:numFmt w:val="bullet"/>
      <w:lvlText w:val="•"/>
      <w:lvlJc w:val="left"/>
      <w:pPr>
        <w:ind w:left="893" w:hanging="221"/>
      </w:pPr>
      <w:rPr>
        <w:rFonts w:hint="default"/>
      </w:rPr>
    </w:lvl>
    <w:lvl w:ilvl="4" w:tplc="4B207B10">
      <w:numFmt w:val="bullet"/>
      <w:lvlText w:val="•"/>
      <w:lvlJc w:val="left"/>
      <w:pPr>
        <w:ind w:left="790" w:hanging="221"/>
      </w:pPr>
      <w:rPr>
        <w:rFonts w:hint="default"/>
      </w:rPr>
    </w:lvl>
    <w:lvl w:ilvl="5" w:tplc="7690D846">
      <w:numFmt w:val="bullet"/>
      <w:lvlText w:val="•"/>
      <w:lvlJc w:val="left"/>
      <w:pPr>
        <w:ind w:left="687" w:hanging="221"/>
      </w:pPr>
      <w:rPr>
        <w:rFonts w:hint="default"/>
      </w:rPr>
    </w:lvl>
    <w:lvl w:ilvl="6" w:tplc="7A301176">
      <w:numFmt w:val="bullet"/>
      <w:lvlText w:val="•"/>
      <w:lvlJc w:val="left"/>
      <w:pPr>
        <w:ind w:left="584" w:hanging="221"/>
      </w:pPr>
      <w:rPr>
        <w:rFonts w:hint="default"/>
      </w:rPr>
    </w:lvl>
    <w:lvl w:ilvl="7" w:tplc="46D6E1BE">
      <w:numFmt w:val="bullet"/>
      <w:lvlText w:val="•"/>
      <w:lvlJc w:val="left"/>
      <w:pPr>
        <w:ind w:left="481" w:hanging="221"/>
      </w:pPr>
      <w:rPr>
        <w:rFonts w:hint="default"/>
      </w:rPr>
    </w:lvl>
    <w:lvl w:ilvl="8" w:tplc="B43CDADE">
      <w:numFmt w:val="bullet"/>
      <w:lvlText w:val="•"/>
      <w:lvlJc w:val="left"/>
      <w:pPr>
        <w:ind w:left="378" w:hanging="221"/>
      </w:pPr>
      <w:rPr>
        <w:rFonts w:hint="default"/>
      </w:rPr>
    </w:lvl>
  </w:abstractNum>
  <w:abstractNum w:abstractNumId="1" w15:restartNumberingAfterBreak="0">
    <w:nsid w:val="42963BD4"/>
    <w:multiLevelType w:val="hybridMultilevel"/>
    <w:tmpl w:val="C73CBE84"/>
    <w:lvl w:ilvl="0" w:tplc="58169C0C">
      <w:start w:val="1"/>
      <w:numFmt w:val="decimal"/>
      <w:lvlText w:val="%1."/>
      <w:lvlJc w:val="left"/>
      <w:pPr>
        <w:ind w:left="1092" w:hanging="220"/>
      </w:pPr>
      <w:rPr>
        <w:rFonts w:ascii="Gill Sans MT" w:eastAsia="Gill Sans MT" w:hAnsi="Gill Sans MT" w:cs="Gill Sans MT" w:hint="default"/>
        <w:color w:val="F57F28"/>
        <w:spacing w:val="-8"/>
        <w:w w:val="115"/>
        <w:sz w:val="18"/>
        <w:szCs w:val="18"/>
      </w:rPr>
    </w:lvl>
    <w:lvl w:ilvl="1" w:tplc="0818EA48">
      <w:numFmt w:val="bullet"/>
      <w:lvlText w:val="•"/>
      <w:lvlJc w:val="left"/>
      <w:pPr>
        <w:ind w:left="1627" w:hanging="220"/>
      </w:pPr>
      <w:rPr>
        <w:rFonts w:hint="default"/>
      </w:rPr>
    </w:lvl>
    <w:lvl w:ilvl="2" w:tplc="4DE495C8">
      <w:numFmt w:val="bullet"/>
      <w:lvlText w:val="•"/>
      <w:lvlJc w:val="left"/>
      <w:pPr>
        <w:ind w:left="2155" w:hanging="220"/>
      </w:pPr>
      <w:rPr>
        <w:rFonts w:hint="default"/>
      </w:rPr>
    </w:lvl>
    <w:lvl w:ilvl="3" w:tplc="C53AF474">
      <w:numFmt w:val="bullet"/>
      <w:lvlText w:val="•"/>
      <w:lvlJc w:val="left"/>
      <w:pPr>
        <w:ind w:left="2683" w:hanging="220"/>
      </w:pPr>
      <w:rPr>
        <w:rFonts w:hint="default"/>
      </w:rPr>
    </w:lvl>
    <w:lvl w:ilvl="4" w:tplc="CC30F5EE">
      <w:numFmt w:val="bullet"/>
      <w:lvlText w:val="•"/>
      <w:lvlJc w:val="left"/>
      <w:pPr>
        <w:ind w:left="3211" w:hanging="220"/>
      </w:pPr>
      <w:rPr>
        <w:rFonts w:hint="default"/>
      </w:rPr>
    </w:lvl>
    <w:lvl w:ilvl="5" w:tplc="50DC9150">
      <w:numFmt w:val="bullet"/>
      <w:lvlText w:val="•"/>
      <w:lvlJc w:val="left"/>
      <w:pPr>
        <w:ind w:left="3739" w:hanging="220"/>
      </w:pPr>
      <w:rPr>
        <w:rFonts w:hint="default"/>
      </w:rPr>
    </w:lvl>
    <w:lvl w:ilvl="6" w:tplc="2042FA20">
      <w:numFmt w:val="bullet"/>
      <w:lvlText w:val="•"/>
      <w:lvlJc w:val="left"/>
      <w:pPr>
        <w:ind w:left="4266" w:hanging="220"/>
      </w:pPr>
      <w:rPr>
        <w:rFonts w:hint="default"/>
      </w:rPr>
    </w:lvl>
    <w:lvl w:ilvl="7" w:tplc="32322D22">
      <w:numFmt w:val="bullet"/>
      <w:lvlText w:val="•"/>
      <w:lvlJc w:val="left"/>
      <w:pPr>
        <w:ind w:left="4794" w:hanging="220"/>
      </w:pPr>
      <w:rPr>
        <w:rFonts w:hint="default"/>
      </w:rPr>
    </w:lvl>
    <w:lvl w:ilvl="8" w:tplc="F2809B74">
      <w:numFmt w:val="bullet"/>
      <w:lvlText w:val="•"/>
      <w:lvlJc w:val="left"/>
      <w:pPr>
        <w:ind w:left="5322" w:hanging="220"/>
      </w:pPr>
      <w:rPr>
        <w:rFonts w:hint="default"/>
      </w:rPr>
    </w:lvl>
  </w:abstractNum>
  <w:abstractNum w:abstractNumId="2" w15:restartNumberingAfterBreak="0">
    <w:nsid w:val="51C65BD4"/>
    <w:multiLevelType w:val="hybridMultilevel"/>
    <w:tmpl w:val="349467B4"/>
    <w:lvl w:ilvl="0" w:tplc="C17EB5B8">
      <w:numFmt w:val="bullet"/>
      <w:lvlText w:val="•"/>
      <w:lvlJc w:val="left"/>
      <w:pPr>
        <w:ind w:left="359" w:hanging="221"/>
      </w:pPr>
      <w:rPr>
        <w:rFonts w:ascii="Gill Sans MT" w:eastAsia="Gill Sans MT" w:hAnsi="Gill Sans MT" w:cs="Gill Sans MT" w:hint="default"/>
        <w:color w:val="F57F28"/>
        <w:w w:val="141"/>
        <w:sz w:val="18"/>
        <w:szCs w:val="18"/>
      </w:rPr>
    </w:lvl>
    <w:lvl w:ilvl="1" w:tplc="DA2A3EDC">
      <w:numFmt w:val="bullet"/>
      <w:lvlText w:val="•"/>
      <w:lvlJc w:val="left"/>
      <w:pPr>
        <w:ind w:left="579" w:hanging="221"/>
      </w:pPr>
      <w:rPr>
        <w:rFonts w:hint="default"/>
      </w:rPr>
    </w:lvl>
    <w:lvl w:ilvl="2" w:tplc="10726B04">
      <w:numFmt w:val="bullet"/>
      <w:lvlText w:val="•"/>
      <w:lvlJc w:val="left"/>
      <w:pPr>
        <w:ind w:left="798" w:hanging="221"/>
      </w:pPr>
      <w:rPr>
        <w:rFonts w:hint="default"/>
      </w:rPr>
    </w:lvl>
    <w:lvl w:ilvl="3" w:tplc="124651F4">
      <w:numFmt w:val="bullet"/>
      <w:lvlText w:val="•"/>
      <w:lvlJc w:val="left"/>
      <w:pPr>
        <w:ind w:left="1017" w:hanging="221"/>
      </w:pPr>
      <w:rPr>
        <w:rFonts w:hint="default"/>
      </w:rPr>
    </w:lvl>
    <w:lvl w:ilvl="4" w:tplc="9768F322">
      <w:numFmt w:val="bullet"/>
      <w:lvlText w:val="•"/>
      <w:lvlJc w:val="left"/>
      <w:pPr>
        <w:ind w:left="1236" w:hanging="221"/>
      </w:pPr>
      <w:rPr>
        <w:rFonts w:hint="default"/>
      </w:rPr>
    </w:lvl>
    <w:lvl w:ilvl="5" w:tplc="2550E090">
      <w:numFmt w:val="bullet"/>
      <w:lvlText w:val="•"/>
      <w:lvlJc w:val="left"/>
      <w:pPr>
        <w:ind w:left="1455" w:hanging="221"/>
      </w:pPr>
      <w:rPr>
        <w:rFonts w:hint="default"/>
      </w:rPr>
    </w:lvl>
    <w:lvl w:ilvl="6" w:tplc="792C09C4">
      <w:numFmt w:val="bullet"/>
      <w:lvlText w:val="•"/>
      <w:lvlJc w:val="left"/>
      <w:pPr>
        <w:ind w:left="1674" w:hanging="221"/>
      </w:pPr>
      <w:rPr>
        <w:rFonts w:hint="default"/>
      </w:rPr>
    </w:lvl>
    <w:lvl w:ilvl="7" w:tplc="0B5412FE">
      <w:numFmt w:val="bullet"/>
      <w:lvlText w:val="•"/>
      <w:lvlJc w:val="left"/>
      <w:pPr>
        <w:ind w:left="1893" w:hanging="221"/>
      </w:pPr>
      <w:rPr>
        <w:rFonts w:hint="default"/>
      </w:rPr>
    </w:lvl>
    <w:lvl w:ilvl="8" w:tplc="F79E0138">
      <w:numFmt w:val="bullet"/>
      <w:lvlText w:val="•"/>
      <w:lvlJc w:val="left"/>
      <w:pPr>
        <w:ind w:left="2112" w:hanging="221"/>
      </w:pPr>
      <w:rPr>
        <w:rFonts w:hint="default"/>
      </w:rPr>
    </w:lvl>
  </w:abstractNum>
  <w:abstractNum w:abstractNumId="3" w15:restartNumberingAfterBreak="0">
    <w:nsid w:val="7E706648"/>
    <w:multiLevelType w:val="hybridMultilevel"/>
    <w:tmpl w:val="69543BC8"/>
    <w:lvl w:ilvl="0" w:tplc="BF9441E0">
      <w:numFmt w:val="bullet"/>
      <w:lvlText w:val="•"/>
      <w:lvlJc w:val="left"/>
      <w:pPr>
        <w:ind w:left="1092" w:hanging="221"/>
      </w:pPr>
      <w:rPr>
        <w:rFonts w:ascii="Gill Sans MT" w:eastAsia="Gill Sans MT" w:hAnsi="Gill Sans MT" w:cs="Gill Sans MT" w:hint="default"/>
        <w:color w:val="F57F28"/>
        <w:w w:val="141"/>
        <w:sz w:val="18"/>
        <w:szCs w:val="18"/>
      </w:rPr>
    </w:lvl>
    <w:lvl w:ilvl="1" w:tplc="9EEE89D0">
      <w:numFmt w:val="bullet"/>
      <w:lvlText w:val="•"/>
      <w:lvlJc w:val="left"/>
      <w:pPr>
        <w:ind w:left="1312" w:hanging="221"/>
      </w:pPr>
      <w:rPr>
        <w:rFonts w:hint="default"/>
      </w:rPr>
    </w:lvl>
    <w:lvl w:ilvl="2" w:tplc="5C98C212">
      <w:numFmt w:val="bullet"/>
      <w:lvlText w:val="•"/>
      <w:lvlJc w:val="left"/>
      <w:pPr>
        <w:ind w:left="1524" w:hanging="221"/>
      </w:pPr>
      <w:rPr>
        <w:rFonts w:hint="default"/>
      </w:rPr>
    </w:lvl>
    <w:lvl w:ilvl="3" w:tplc="C7F456F0">
      <w:numFmt w:val="bullet"/>
      <w:lvlText w:val="•"/>
      <w:lvlJc w:val="left"/>
      <w:pPr>
        <w:ind w:left="1736" w:hanging="221"/>
      </w:pPr>
      <w:rPr>
        <w:rFonts w:hint="default"/>
      </w:rPr>
    </w:lvl>
    <w:lvl w:ilvl="4" w:tplc="860E6FE4">
      <w:numFmt w:val="bullet"/>
      <w:lvlText w:val="•"/>
      <w:lvlJc w:val="left"/>
      <w:pPr>
        <w:ind w:left="1949" w:hanging="221"/>
      </w:pPr>
      <w:rPr>
        <w:rFonts w:hint="default"/>
      </w:rPr>
    </w:lvl>
    <w:lvl w:ilvl="5" w:tplc="DC040A06">
      <w:numFmt w:val="bullet"/>
      <w:lvlText w:val="•"/>
      <w:lvlJc w:val="left"/>
      <w:pPr>
        <w:ind w:left="2161" w:hanging="221"/>
      </w:pPr>
      <w:rPr>
        <w:rFonts w:hint="default"/>
      </w:rPr>
    </w:lvl>
    <w:lvl w:ilvl="6" w:tplc="D2A8173C">
      <w:numFmt w:val="bullet"/>
      <w:lvlText w:val="•"/>
      <w:lvlJc w:val="left"/>
      <w:pPr>
        <w:ind w:left="2373" w:hanging="221"/>
      </w:pPr>
      <w:rPr>
        <w:rFonts w:hint="default"/>
      </w:rPr>
    </w:lvl>
    <w:lvl w:ilvl="7" w:tplc="CE96D81E">
      <w:numFmt w:val="bullet"/>
      <w:lvlText w:val="•"/>
      <w:lvlJc w:val="left"/>
      <w:pPr>
        <w:ind w:left="2585" w:hanging="221"/>
      </w:pPr>
      <w:rPr>
        <w:rFonts w:hint="default"/>
      </w:rPr>
    </w:lvl>
    <w:lvl w:ilvl="8" w:tplc="8A36C664">
      <w:numFmt w:val="bullet"/>
      <w:lvlText w:val="•"/>
      <w:lvlJc w:val="left"/>
      <w:pPr>
        <w:ind w:left="2798" w:hanging="22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BeMxioC4elhqcFCBt+kgNOfRKL45et3YTPb/wgyrdhpGP+g8MvmQ4PyGgPk9XK93hcEWoz3u/kQfUBZSsQkjxg==" w:salt="y//KlUiHKL/DKrzrh6vh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CB"/>
    <w:rsid w:val="001C5FB8"/>
    <w:rsid w:val="00274BB0"/>
    <w:rsid w:val="008C3E9C"/>
    <w:rsid w:val="00BC7AAE"/>
    <w:rsid w:val="00CE3501"/>
    <w:rsid w:val="00DB7A46"/>
    <w:rsid w:val="00FE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78F73648"/>
  <w15:chartTrackingRefBased/>
  <w15:docId w15:val="{6B7920B8-F5DD-4881-B10D-2E418624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5FB8"/>
    <w:pPr>
      <w:widowControl w:val="0"/>
      <w:autoSpaceDE w:val="0"/>
      <w:autoSpaceDN w:val="0"/>
      <w:spacing w:after="0" w:line="240" w:lineRule="auto"/>
    </w:pPr>
    <w:rPr>
      <w:rFonts w:ascii="Gill Sans MT" w:eastAsia="Gill Sans MT" w:hAnsi="Gill Sans MT" w:cs="Gill Sans MT"/>
      <w:sz w:val="18"/>
      <w:szCs w:val="18"/>
    </w:rPr>
  </w:style>
  <w:style w:type="character" w:customStyle="1" w:styleId="BodyTextChar">
    <w:name w:val="Body Text Char"/>
    <w:basedOn w:val="DefaultParagraphFont"/>
    <w:link w:val="BodyText"/>
    <w:uiPriority w:val="1"/>
    <w:rsid w:val="001C5FB8"/>
    <w:rPr>
      <w:rFonts w:ascii="Gill Sans MT" w:eastAsia="Gill Sans MT" w:hAnsi="Gill Sans MT" w:cs="Gill Sans MT"/>
      <w:sz w:val="18"/>
      <w:szCs w:val="18"/>
    </w:rPr>
  </w:style>
  <w:style w:type="paragraph" w:styleId="ListParagraph">
    <w:name w:val="List Paragraph"/>
    <w:basedOn w:val="Normal"/>
    <w:uiPriority w:val="1"/>
    <w:qFormat/>
    <w:rsid w:val="001C5FB8"/>
    <w:pPr>
      <w:widowControl w:val="0"/>
      <w:autoSpaceDE w:val="0"/>
      <w:autoSpaceDN w:val="0"/>
      <w:spacing w:before="91" w:after="0" w:line="240" w:lineRule="auto"/>
      <w:ind w:left="1092" w:hanging="220"/>
    </w:pPr>
    <w:rPr>
      <w:rFonts w:ascii="Gill Sans MT" w:eastAsia="Gill Sans MT" w:hAnsi="Gill Sans MT" w:cs="Gill Sans MT"/>
    </w:rPr>
  </w:style>
  <w:style w:type="table" w:styleId="TableGrid">
    <w:name w:val="Table Grid"/>
    <w:basedOn w:val="TableNormal"/>
    <w:uiPriority w:val="39"/>
    <w:rsid w:val="001C5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A46"/>
  </w:style>
  <w:style w:type="paragraph" w:styleId="Footer">
    <w:name w:val="footer"/>
    <w:basedOn w:val="Normal"/>
    <w:link w:val="FooterChar"/>
    <w:uiPriority w:val="99"/>
    <w:unhideWhenUsed/>
    <w:rsid w:val="00DB7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324</Words>
  <Characters>1850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Dedrick</dc:creator>
  <cp:keywords/>
  <dc:description/>
  <cp:lastModifiedBy>Jessica Dedrick</cp:lastModifiedBy>
  <cp:revision>4</cp:revision>
  <dcterms:created xsi:type="dcterms:W3CDTF">2018-05-17T22:06:00Z</dcterms:created>
  <dcterms:modified xsi:type="dcterms:W3CDTF">2018-05-17T22:36:00Z</dcterms:modified>
</cp:coreProperties>
</file>